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C8788" w14:textId="195688B5" w:rsidR="00255F60" w:rsidRPr="00A25F38" w:rsidRDefault="00255F60" w:rsidP="00255F60">
      <w:pPr>
        <w:suppressAutoHyphens w:val="0"/>
        <w:autoSpaceDN/>
        <w:spacing w:after="120" w:line="276" w:lineRule="auto"/>
        <w:jc w:val="both"/>
        <w:textAlignment w:val="auto"/>
        <w:rPr>
          <w:rFonts w:ascii="Times New Roman" w:eastAsia="Times New Roman" w:hAnsi="Times New Roman"/>
          <w:b/>
          <w:sz w:val="24"/>
          <w:szCs w:val="24"/>
          <w:lang w:eastAsia="cs-CZ"/>
        </w:rPr>
      </w:pPr>
      <w:bookmarkStart w:id="0" w:name="_Hlk197288097"/>
      <w:bookmarkStart w:id="1" w:name="_Hlk197283141"/>
      <w:r w:rsidRPr="00A25F38">
        <w:rPr>
          <w:rFonts w:ascii="Times New Roman" w:eastAsia="Times New Roman" w:hAnsi="Times New Roman"/>
          <w:bCs/>
          <w:sz w:val="24"/>
          <w:szCs w:val="24"/>
          <w:lang w:eastAsia="cs-CZ"/>
        </w:rPr>
        <w:t>P</w:t>
      </w:r>
      <w:bookmarkStart w:id="2" w:name="_Ref114216185"/>
      <w:bookmarkEnd w:id="2"/>
      <w:r w:rsidRPr="00A25F38">
        <w:rPr>
          <w:rFonts w:ascii="Times New Roman" w:eastAsia="Times New Roman" w:hAnsi="Times New Roman"/>
          <w:bCs/>
          <w:sz w:val="24"/>
          <w:szCs w:val="24"/>
          <w:lang w:eastAsia="cs-CZ"/>
        </w:rPr>
        <w:t>říloha č. 3 zadávací dokumentace na veřejnou zakázku</w:t>
      </w:r>
      <w:r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i/>
          <w:iCs/>
          <w:sz w:val="24"/>
          <w:szCs w:val="24"/>
          <w:lang w:eastAsia="cs-CZ"/>
        </w:rPr>
        <w:t>„</w:t>
      </w:r>
      <w:r w:rsidR="00F666F4" w:rsidRPr="000E63AC">
        <w:rPr>
          <w:rFonts w:ascii="Times New Roman" w:hAnsi="Times New Roman"/>
          <w:b/>
          <w:bCs/>
        </w:rPr>
        <w:t xml:space="preserve">Dodávka a servis recyklační linky pracích vod pro bazén ve </w:t>
      </w:r>
      <w:proofErr w:type="spellStart"/>
      <w:r w:rsidR="00F666F4" w:rsidRPr="000E63AC">
        <w:rPr>
          <w:rFonts w:ascii="Times New Roman" w:hAnsi="Times New Roman"/>
          <w:b/>
          <w:bCs/>
        </w:rPr>
        <w:t>Sportareálu</w:t>
      </w:r>
      <w:proofErr w:type="spellEnd"/>
      <w:r w:rsidRPr="00A25F38">
        <w:rPr>
          <w:rFonts w:ascii="Times New Roman" w:eastAsia="Times New Roman" w:hAnsi="Times New Roman"/>
          <w:b/>
          <w:i/>
          <w:iCs/>
          <w:sz w:val="24"/>
          <w:szCs w:val="24"/>
          <w:lang w:eastAsia="cs-CZ"/>
        </w:rPr>
        <w:t>“</w:t>
      </w:r>
    </w:p>
    <w:bookmarkEnd w:id="0"/>
    <w:p w14:paraId="70FF9E19" w14:textId="77777777" w:rsidR="00255F60" w:rsidRPr="00A25F38" w:rsidRDefault="00255F60" w:rsidP="00255F60">
      <w:pPr>
        <w:widowControl w:val="0"/>
        <w:suppressAutoHyphens w:val="0"/>
        <w:autoSpaceDN/>
        <w:spacing w:after="120" w:line="276" w:lineRule="auto"/>
        <w:jc w:val="center"/>
        <w:textAlignment w:val="auto"/>
        <w:rPr>
          <w:rFonts w:ascii="Times New Roman" w:eastAsia="Times New Roman" w:hAnsi="Times New Roman"/>
          <w:b/>
          <w:sz w:val="24"/>
          <w:szCs w:val="24"/>
          <w:lang w:eastAsia="cs-CZ"/>
        </w:rPr>
      </w:pPr>
    </w:p>
    <w:bookmarkEnd w:id="1"/>
    <w:p w14:paraId="196108F7" w14:textId="4AF93A3A" w:rsidR="00255F60" w:rsidRPr="00FA739B" w:rsidRDefault="00255F60" w:rsidP="00255F60">
      <w:pPr>
        <w:widowControl w:val="0"/>
        <w:suppressAutoHyphens w:val="0"/>
        <w:autoSpaceDN/>
        <w:spacing w:after="60" w:line="276" w:lineRule="auto"/>
        <w:jc w:val="center"/>
        <w:textAlignment w:val="auto"/>
        <w:rPr>
          <w:rFonts w:ascii="Times New Roman" w:eastAsia="Times New Roman" w:hAnsi="Times New Roman"/>
          <w:b/>
          <w:bCs/>
          <w:color w:val="FF0000"/>
          <w:spacing w:val="60"/>
          <w:sz w:val="24"/>
          <w:szCs w:val="24"/>
          <w:lang w:eastAsia="cs-CZ"/>
        </w:rPr>
      </w:pPr>
      <w:r w:rsidRPr="00A25F38">
        <w:rPr>
          <w:rFonts w:ascii="Times New Roman" w:eastAsia="Times New Roman" w:hAnsi="Times New Roman"/>
          <w:b/>
          <w:bCs/>
          <w:spacing w:val="60"/>
          <w:sz w:val="24"/>
          <w:szCs w:val="24"/>
          <w:lang w:eastAsia="cs-CZ"/>
        </w:rPr>
        <w:t xml:space="preserve">SMLOUVA O </w:t>
      </w:r>
      <w:proofErr w:type="gramStart"/>
      <w:r w:rsidRPr="00A25F38">
        <w:rPr>
          <w:rFonts w:ascii="Times New Roman" w:eastAsia="Times New Roman" w:hAnsi="Times New Roman"/>
          <w:b/>
          <w:bCs/>
          <w:spacing w:val="60"/>
          <w:sz w:val="24"/>
          <w:szCs w:val="24"/>
          <w:lang w:eastAsia="cs-CZ"/>
        </w:rPr>
        <w:t>DÍLO</w:t>
      </w:r>
      <w:r w:rsidR="00FA739B">
        <w:rPr>
          <w:rFonts w:ascii="Times New Roman" w:eastAsia="Times New Roman" w:hAnsi="Times New Roman"/>
          <w:b/>
          <w:bCs/>
          <w:spacing w:val="60"/>
          <w:sz w:val="24"/>
          <w:szCs w:val="24"/>
          <w:lang w:eastAsia="cs-CZ"/>
        </w:rPr>
        <w:t xml:space="preserve"> - </w:t>
      </w:r>
      <w:r w:rsidR="00FA739B">
        <w:rPr>
          <w:rFonts w:ascii="Times New Roman" w:eastAsia="Times New Roman" w:hAnsi="Times New Roman"/>
          <w:b/>
          <w:bCs/>
          <w:color w:val="FF0000"/>
          <w:spacing w:val="60"/>
          <w:sz w:val="24"/>
          <w:szCs w:val="24"/>
          <w:lang w:eastAsia="cs-CZ"/>
        </w:rPr>
        <w:t>NÁVRH</w:t>
      </w:r>
      <w:proofErr w:type="gramEnd"/>
    </w:p>
    <w:p w14:paraId="3AA1A427" w14:textId="771EA900" w:rsidR="00255F60" w:rsidRPr="00A25F38" w:rsidRDefault="00255F60" w:rsidP="00255F60">
      <w:pPr>
        <w:suppressAutoHyphens w:val="0"/>
        <w:autoSpaceDN/>
        <w:spacing w:after="120" w:line="276" w:lineRule="auto"/>
        <w:jc w:val="both"/>
        <w:textAlignment w:val="auto"/>
        <w:rPr>
          <w:rFonts w:ascii="Times New Roman" w:eastAsia="Times New Roman" w:hAnsi="Times New Roman"/>
          <w:color w:val="FF0000"/>
          <w:sz w:val="24"/>
          <w:szCs w:val="24"/>
          <w:lang w:eastAsia="cs-CZ"/>
        </w:rPr>
      </w:pPr>
      <w:r w:rsidRPr="00A25F38">
        <w:rPr>
          <w:rFonts w:ascii="Times New Roman" w:eastAsia="Times New Roman" w:hAnsi="Times New Roman"/>
          <w:sz w:val="24"/>
          <w:szCs w:val="24"/>
          <w:lang w:eastAsia="cs-CZ"/>
        </w:rPr>
        <w:t>kterou, podle § 2586 a násl. zákona č. 89/2012 Sb., občanský zákoník, ve znění pozdějších předpisů (dále jen „</w:t>
      </w:r>
      <w:r w:rsidRPr="00A25F38">
        <w:rPr>
          <w:rFonts w:ascii="Times New Roman" w:eastAsia="Times New Roman" w:hAnsi="Times New Roman"/>
          <w:b/>
          <w:i/>
          <w:sz w:val="24"/>
          <w:szCs w:val="24"/>
          <w:lang w:eastAsia="cs-CZ"/>
        </w:rPr>
        <w:t>Občanský zákoník</w:t>
      </w:r>
      <w:r w:rsidRPr="00A25F38">
        <w:rPr>
          <w:rFonts w:ascii="Times New Roman" w:eastAsia="Times New Roman" w:hAnsi="Times New Roman"/>
          <w:sz w:val="24"/>
          <w:szCs w:val="24"/>
          <w:lang w:eastAsia="cs-CZ"/>
        </w:rPr>
        <w:t xml:space="preserve">“), uzavřely níže uvedeného dne, měsíce a roku tyto smluvní strany: </w:t>
      </w:r>
    </w:p>
    <w:p w14:paraId="66233D63" w14:textId="77777777" w:rsidR="00255F60" w:rsidRPr="00A25F38" w:rsidRDefault="00255F60" w:rsidP="00A71386">
      <w:pPr>
        <w:numPr>
          <w:ilvl w:val="0"/>
          <w:numId w:val="13"/>
        </w:numPr>
        <w:tabs>
          <w:tab w:val="left" w:pos="426"/>
          <w:tab w:val="left" w:pos="3261"/>
        </w:tabs>
        <w:suppressAutoHyphens w:val="0"/>
        <w:autoSpaceDN/>
        <w:spacing w:before="240" w:after="120" w:line="276" w:lineRule="auto"/>
        <w:ind w:left="567" w:hanging="567"/>
        <w:jc w:val="both"/>
        <w:textAlignment w:val="auto"/>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Sport Česká Lípa, příspěvková organizace</w:t>
      </w:r>
    </w:p>
    <w:p w14:paraId="271144B4" w14:textId="407A380C" w:rsidR="00255F60" w:rsidRPr="00A25F38" w:rsidRDefault="00416262" w:rsidP="00416262">
      <w:pPr>
        <w:suppressAutoHyphens w:val="0"/>
        <w:autoSpaceDN/>
        <w:spacing w:after="0" w:line="240" w:lineRule="auto"/>
        <w:ind w:left="426"/>
        <w:textAlignment w:val="auto"/>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Z</w:t>
      </w:r>
      <w:r w:rsidR="00255F60" w:rsidRPr="00A25F38">
        <w:rPr>
          <w:rFonts w:ascii="Times New Roman" w:eastAsia="Times New Roman" w:hAnsi="Times New Roman"/>
          <w:sz w:val="24"/>
          <w:szCs w:val="24"/>
          <w:lang w:eastAsia="cs-CZ"/>
        </w:rPr>
        <w:t>astoupená</w:t>
      </w:r>
      <w:r w:rsidRPr="00A25F38">
        <w:rPr>
          <w:rFonts w:ascii="Times New Roman" w:eastAsia="Times New Roman" w:hAnsi="Times New Roman"/>
          <w:sz w:val="24"/>
          <w:szCs w:val="24"/>
          <w:lang w:eastAsia="cs-CZ"/>
        </w:rPr>
        <w:t xml:space="preserve">: </w:t>
      </w:r>
      <w:r w:rsidR="00255F60" w:rsidRPr="00A25F38">
        <w:rPr>
          <w:rFonts w:ascii="Times New Roman" w:eastAsia="Times New Roman" w:hAnsi="Times New Roman"/>
          <w:sz w:val="24"/>
          <w:szCs w:val="24"/>
          <w:lang w:eastAsia="cs-CZ"/>
        </w:rPr>
        <w:t>Ing. Jaroslavem Češkou, ředitelem</w:t>
      </w:r>
    </w:p>
    <w:p w14:paraId="4E126D04" w14:textId="59C1F769" w:rsidR="00255F60" w:rsidRPr="00A25F38" w:rsidRDefault="00416262" w:rsidP="00255F60">
      <w:pPr>
        <w:suppressAutoHyphens w:val="0"/>
        <w:autoSpaceDN/>
        <w:spacing w:after="0" w:line="240" w:lineRule="auto"/>
        <w:ind w:left="426"/>
        <w:textAlignment w:val="auto"/>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Se</w:t>
      </w:r>
      <w:r w:rsidR="00255F60" w:rsidRPr="00A25F38">
        <w:rPr>
          <w:rFonts w:ascii="Times New Roman" w:eastAsia="Times New Roman" w:hAnsi="Times New Roman"/>
          <w:sz w:val="24"/>
          <w:szCs w:val="24"/>
          <w:lang w:eastAsia="cs-CZ"/>
        </w:rPr>
        <w:t xml:space="preserve"> sídlem: Barvířská 2690, 47001 Česká Lípa</w:t>
      </w:r>
    </w:p>
    <w:p w14:paraId="6D04760A" w14:textId="77777777" w:rsidR="00255F60" w:rsidRPr="00A25F38" w:rsidRDefault="00255F60" w:rsidP="00416262">
      <w:pPr>
        <w:suppressAutoHyphens w:val="0"/>
        <w:autoSpaceDN/>
        <w:spacing w:after="0" w:line="240" w:lineRule="auto"/>
        <w:ind w:left="426"/>
        <w:textAlignment w:val="auto"/>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IČO: 75045176 </w:t>
      </w:r>
    </w:p>
    <w:p w14:paraId="10967B7A" w14:textId="77777777" w:rsidR="00343AA4" w:rsidRPr="000E63AC" w:rsidRDefault="00416262" w:rsidP="00343AA4">
      <w:pPr>
        <w:pStyle w:val="Default"/>
        <w:ind w:firstLine="426"/>
        <w:jc w:val="both"/>
        <w:rPr>
          <w:rFonts w:ascii="Times New Roman" w:hAnsi="Times New Roman" w:cs="Times New Roman"/>
          <w:color w:val="auto"/>
        </w:rPr>
      </w:pPr>
      <w:r w:rsidRPr="00A25F38">
        <w:rPr>
          <w:rFonts w:ascii="Times New Roman" w:eastAsia="Times New Roman" w:hAnsi="Times New Roman"/>
          <w:lang w:eastAsia="cs-CZ"/>
        </w:rPr>
        <w:t xml:space="preserve">DIČ: </w:t>
      </w:r>
      <w:r w:rsidR="00343AA4" w:rsidRPr="000E63AC">
        <w:rPr>
          <w:rFonts w:ascii="Times New Roman" w:hAnsi="Times New Roman" w:cs="Times New Roman"/>
          <w:color w:val="auto"/>
        </w:rPr>
        <w:t xml:space="preserve">CZ75046176 </w:t>
      </w:r>
    </w:p>
    <w:p w14:paraId="33ED2279" w14:textId="357AC0D0" w:rsidR="00255F60" w:rsidRPr="00A25F38" w:rsidRDefault="00416262" w:rsidP="00255F60">
      <w:pPr>
        <w:suppressAutoHyphens w:val="0"/>
        <w:autoSpaceDN/>
        <w:spacing w:after="0" w:line="240" w:lineRule="auto"/>
        <w:ind w:left="426"/>
        <w:textAlignment w:val="auto"/>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Právnická osoba </w:t>
      </w:r>
      <w:r w:rsidR="00255F60" w:rsidRPr="00A25F38">
        <w:rPr>
          <w:rFonts w:ascii="Times New Roman" w:eastAsia="Times New Roman" w:hAnsi="Times New Roman"/>
          <w:sz w:val="24"/>
          <w:szCs w:val="24"/>
          <w:lang w:eastAsia="cs-CZ"/>
        </w:rPr>
        <w:t xml:space="preserve">vedená u Krajského soudu v Ústí nad Labem, </w:t>
      </w:r>
      <w:proofErr w:type="spellStart"/>
      <w:r w:rsidR="00255F60" w:rsidRPr="00A25F38">
        <w:rPr>
          <w:rFonts w:ascii="Times New Roman" w:eastAsia="Times New Roman" w:hAnsi="Times New Roman"/>
          <w:sz w:val="24"/>
          <w:szCs w:val="24"/>
          <w:lang w:eastAsia="cs-CZ"/>
        </w:rPr>
        <w:t>Pr</w:t>
      </w:r>
      <w:proofErr w:type="spellEnd"/>
      <w:r w:rsidR="00255F60" w:rsidRPr="00A25F38">
        <w:rPr>
          <w:rFonts w:ascii="Times New Roman" w:eastAsia="Times New Roman" w:hAnsi="Times New Roman"/>
          <w:sz w:val="24"/>
          <w:szCs w:val="24"/>
          <w:lang w:eastAsia="cs-CZ"/>
        </w:rPr>
        <w:t xml:space="preserve"> 663 </w:t>
      </w:r>
    </w:p>
    <w:p w14:paraId="41660266" w14:textId="77777777" w:rsidR="00255F60" w:rsidRPr="00A25F38" w:rsidRDefault="00255F60" w:rsidP="00255F60">
      <w:pPr>
        <w:tabs>
          <w:tab w:val="left" w:pos="426"/>
          <w:tab w:val="left" w:pos="3261"/>
        </w:tabs>
        <w:suppressAutoHyphens w:val="0"/>
        <w:autoSpaceDN/>
        <w:spacing w:before="240" w:after="120" w:line="276" w:lineRule="auto"/>
        <w:ind w:left="426"/>
        <w:jc w:val="both"/>
        <w:textAlignment w:val="auto"/>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w:t>
      </w:r>
      <w:r w:rsidRPr="00A25F38">
        <w:rPr>
          <w:rFonts w:ascii="Times New Roman" w:eastAsia="Times New Roman" w:hAnsi="Times New Roman"/>
          <w:bCs/>
          <w:sz w:val="24"/>
          <w:szCs w:val="24"/>
          <w:lang w:eastAsia="cs-CZ"/>
        </w:rPr>
        <w:t>dále jen</w:t>
      </w:r>
      <w:r w:rsidRPr="00A25F38">
        <w:rPr>
          <w:rFonts w:ascii="Times New Roman" w:eastAsia="Times New Roman" w:hAnsi="Times New Roman"/>
          <w:b/>
          <w:sz w:val="24"/>
          <w:szCs w:val="24"/>
          <w:lang w:eastAsia="cs-CZ"/>
        </w:rPr>
        <w:t xml:space="preserve"> „Objednatel“)</w:t>
      </w:r>
    </w:p>
    <w:p w14:paraId="0176CD17" w14:textId="77777777" w:rsidR="00255F60" w:rsidRPr="00A25F38" w:rsidRDefault="00255F60" w:rsidP="00255F60">
      <w:pPr>
        <w:suppressAutoHyphens w:val="0"/>
        <w:autoSpaceDN/>
        <w:spacing w:after="120" w:line="276" w:lineRule="auto"/>
        <w:ind w:left="284" w:firstLine="142"/>
        <w:jc w:val="both"/>
        <w:textAlignment w:val="auto"/>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a</w:t>
      </w:r>
    </w:p>
    <w:p w14:paraId="45A68A27" w14:textId="77777777" w:rsidR="00255F60" w:rsidRPr="00A25F38" w:rsidRDefault="00255F60" w:rsidP="00A71386">
      <w:pPr>
        <w:numPr>
          <w:ilvl w:val="0"/>
          <w:numId w:val="13"/>
        </w:numPr>
        <w:tabs>
          <w:tab w:val="left" w:pos="426"/>
          <w:tab w:val="left" w:pos="3261"/>
        </w:tabs>
        <w:suppressAutoHyphens w:val="0"/>
        <w:autoSpaceDN/>
        <w:spacing w:before="240" w:after="120" w:line="276" w:lineRule="auto"/>
        <w:ind w:left="567" w:hanging="567"/>
        <w:jc w:val="both"/>
        <w:textAlignment w:val="auto"/>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Název / obchodní firma / jméno a příjmení:</w:t>
      </w:r>
    </w:p>
    <w:p w14:paraId="65ECDB64" w14:textId="77777777" w:rsidR="00FA739B" w:rsidRPr="00FA739B" w:rsidRDefault="00FA739B" w:rsidP="00FA739B">
      <w:pPr>
        <w:pStyle w:val="Zkladntext"/>
        <w:tabs>
          <w:tab w:val="num" w:pos="1216"/>
        </w:tabs>
        <w:spacing w:beforeLines="100" w:before="240"/>
        <w:rPr>
          <w:rFonts w:ascii="Times New Roman" w:hAnsi="Times New Roman"/>
        </w:rPr>
      </w:pPr>
      <w:r w:rsidRPr="00FA739B">
        <w:rPr>
          <w:rFonts w:ascii="Times New Roman" w:hAnsi="Times New Roman"/>
          <w:i/>
          <w:color w:val="FF0000"/>
        </w:rPr>
        <w:t>(doplní účastník zadávacího řízení)</w:t>
      </w:r>
    </w:p>
    <w:p w14:paraId="4AA97B58" w14:textId="77777777" w:rsidR="00FA739B" w:rsidRPr="00FA739B" w:rsidRDefault="00FA739B" w:rsidP="00FA739B">
      <w:pPr>
        <w:pStyle w:val="Default"/>
        <w:tabs>
          <w:tab w:val="left" w:leader="dot" w:pos="9120"/>
        </w:tabs>
        <w:spacing w:beforeLines="50" w:before="120"/>
        <w:ind w:leftChars="193" w:left="425" w:firstLine="2"/>
        <w:rPr>
          <w:rFonts w:ascii="Times New Roman" w:hAnsi="Times New Roman" w:cs="Times New Roman"/>
          <w:bCs/>
          <w:color w:val="FF0000"/>
          <w:sz w:val="28"/>
          <w:szCs w:val="28"/>
        </w:rPr>
      </w:pPr>
      <w:r w:rsidRPr="00FA739B">
        <w:rPr>
          <w:rFonts w:ascii="Times New Roman" w:hAnsi="Times New Roman" w:cs="Times New Roman"/>
          <w:bCs/>
          <w:color w:val="FF0000"/>
          <w:sz w:val="28"/>
          <w:szCs w:val="28"/>
        </w:rPr>
        <w:tab/>
      </w:r>
    </w:p>
    <w:p w14:paraId="62EDCE03" w14:textId="77777777" w:rsidR="00FA739B" w:rsidRPr="00FA739B" w:rsidRDefault="00FA739B" w:rsidP="00FA739B">
      <w:pPr>
        <w:pStyle w:val="Default"/>
        <w:tabs>
          <w:tab w:val="left" w:pos="1680"/>
          <w:tab w:val="left" w:leader="dot" w:pos="9120"/>
        </w:tabs>
        <w:ind w:leftChars="354" w:left="779" w:firstLine="2"/>
        <w:rPr>
          <w:rFonts w:ascii="Times New Roman" w:hAnsi="Times New Roman" w:cs="Times New Roman"/>
          <w:color w:val="auto"/>
        </w:rPr>
      </w:pPr>
      <w:r w:rsidRPr="00FA739B">
        <w:rPr>
          <w:rFonts w:ascii="Times New Roman" w:hAnsi="Times New Roman" w:cs="Times New Roman"/>
          <w:color w:val="auto"/>
        </w:rPr>
        <w:t xml:space="preserve">zastoupená  </w:t>
      </w:r>
    </w:p>
    <w:p w14:paraId="58052A45" w14:textId="77777777" w:rsidR="00FA739B" w:rsidRPr="00FA739B" w:rsidRDefault="00FA739B" w:rsidP="00FA739B">
      <w:pPr>
        <w:pStyle w:val="Default"/>
        <w:tabs>
          <w:tab w:val="left" w:leader="dot" w:pos="4080"/>
          <w:tab w:val="left" w:leader="dot" w:pos="8280"/>
        </w:tabs>
        <w:ind w:leftChars="354" w:left="779" w:firstLine="2"/>
        <w:rPr>
          <w:rFonts w:ascii="Times New Roman" w:hAnsi="Times New Roman" w:cs="Times New Roman"/>
          <w:color w:val="auto"/>
        </w:rPr>
      </w:pPr>
      <w:r w:rsidRPr="00FA739B">
        <w:rPr>
          <w:rFonts w:ascii="Times New Roman" w:hAnsi="Times New Roman" w:cs="Times New Roman"/>
          <w:color w:val="FF0000"/>
        </w:rPr>
        <w:tab/>
        <w:t xml:space="preserve">, jednatelem / předsedou představenstva </w:t>
      </w:r>
    </w:p>
    <w:p w14:paraId="59338975" w14:textId="77777777" w:rsidR="00FA739B" w:rsidRPr="00FA739B" w:rsidRDefault="00FA739B" w:rsidP="00FA739B">
      <w:pPr>
        <w:pStyle w:val="Default"/>
        <w:tabs>
          <w:tab w:val="left" w:leader="dot" w:pos="4080"/>
          <w:tab w:val="left" w:leader="dot" w:pos="8280"/>
        </w:tabs>
        <w:ind w:leftChars="354" w:left="779" w:firstLine="2"/>
        <w:rPr>
          <w:rFonts w:ascii="Times New Roman" w:hAnsi="Times New Roman" w:cs="Times New Roman"/>
          <w:color w:val="auto"/>
        </w:rPr>
      </w:pPr>
      <w:r w:rsidRPr="00FA739B">
        <w:rPr>
          <w:rFonts w:ascii="Times New Roman" w:hAnsi="Times New Roman" w:cs="Times New Roman"/>
          <w:color w:val="FF0000"/>
        </w:rPr>
        <w:tab/>
        <w:t>, jednatelem / členem představenstva</w:t>
      </w:r>
    </w:p>
    <w:p w14:paraId="292D3907" w14:textId="77777777" w:rsidR="00FA739B" w:rsidRPr="00FA739B" w:rsidRDefault="00FA739B" w:rsidP="00FA739B">
      <w:pPr>
        <w:pStyle w:val="Default"/>
        <w:tabs>
          <w:tab w:val="left" w:leader="dot" w:pos="4080"/>
          <w:tab w:val="left" w:leader="dot" w:pos="8400"/>
        </w:tabs>
        <w:ind w:leftChars="354" w:left="779" w:firstLine="2"/>
        <w:rPr>
          <w:rFonts w:ascii="Times New Roman" w:hAnsi="Times New Roman" w:cs="Times New Roman"/>
          <w:color w:val="auto"/>
        </w:rPr>
      </w:pPr>
      <w:r w:rsidRPr="00FA739B">
        <w:rPr>
          <w:rFonts w:ascii="Times New Roman" w:hAnsi="Times New Roman" w:cs="Times New Roman"/>
          <w:color w:val="FF0000"/>
        </w:rPr>
        <w:tab/>
        <w:t>, jednatelem / členem představenstva</w:t>
      </w:r>
    </w:p>
    <w:p w14:paraId="46F18E1F" w14:textId="586A652F" w:rsidR="00FA739B" w:rsidRPr="00FA739B" w:rsidRDefault="00FA739B" w:rsidP="00FA739B">
      <w:pPr>
        <w:pStyle w:val="Default"/>
        <w:tabs>
          <w:tab w:val="left" w:pos="1680"/>
          <w:tab w:val="left" w:leader="dot" w:pos="9120"/>
        </w:tabs>
        <w:ind w:leftChars="354" w:left="779" w:firstLine="2"/>
        <w:jc w:val="both"/>
        <w:rPr>
          <w:rFonts w:ascii="Times New Roman" w:hAnsi="Times New Roman" w:cs="Times New Roman"/>
          <w:color w:val="FF0000"/>
        </w:rPr>
      </w:pPr>
      <w:r>
        <w:rPr>
          <w:rFonts w:ascii="Times New Roman" w:hAnsi="Times New Roman" w:cs="Times New Roman"/>
          <w:color w:val="auto"/>
        </w:rPr>
        <w:t>S</w:t>
      </w:r>
      <w:r w:rsidRPr="00FA739B">
        <w:rPr>
          <w:rFonts w:ascii="Times New Roman" w:hAnsi="Times New Roman" w:cs="Times New Roman"/>
          <w:color w:val="auto"/>
        </w:rPr>
        <w:t>e</w:t>
      </w:r>
      <w:r>
        <w:rPr>
          <w:rFonts w:ascii="Times New Roman" w:hAnsi="Times New Roman" w:cs="Times New Roman"/>
          <w:color w:val="auto"/>
        </w:rPr>
        <w:t xml:space="preserve"> s</w:t>
      </w:r>
      <w:r w:rsidRPr="00FA739B">
        <w:rPr>
          <w:rFonts w:ascii="Times New Roman" w:hAnsi="Times New Roman" w:cs="Times New Roman"/>
          <w:color w:val="auto"/>
        </w:rPr>
        <w:t xml:space="preserve">ídlem: </w:t>
      </w:r>
    </w:p>
    <w:p w14:paraId="3BE6072A" w14:textId="77777777" w:rsidR="00FA739B" w:rsidRPr="00FA739B" w:rsidRDefault="00FA739B" w:rsidP="00FA739B">
      <w:pPr>
        <w:pStyle w:val="Default"/>
        <w:tabs>
          <w:tab w:val="left" w:leader="dot" w:pos="3720"/>
          <w:tab w:val="left" w:leader="dot" w:pos="9120"/>
        </w:tabs>
        <w:ind w:leftChars="354" w:left="779" w:firstLine="2"/>
        <w:jc w:val="both"/>
        <w:rPr>
          <w:rFonts w:ascii="Times New Roman" w:hAnsi="Times New Roman" w:cs="Times New Roman"/>
          <w:color w:val="auto"/>
        </w:rPr>
      </w:pPr>
      <w:r w:rsidRPr="00FA739B">
        <w:rPr>
          <w:rFonts w:ascii="Times New Roman" w:hAnsi="Times New Roman" w:cs="Times New Roman"/>
          <w:color w:val="auto"/>
        </w:rPr>
        <w:t xml:space="preserve">spisová značka: </w:t>
      </w:r>
      <w:r w:rsidRPr="00FA739B">
        <w:rPr>
          <w:rFonts w:ascii="Times New Roman" w:hAnsi="Times New Roman" w:cs="Times New Roman"/>
          <w:color w:val="FF0000"/>
        </w:rPr>
        <w:tab/>
      </w:r>
      <w:r w:rsidRPr="00FA739B">
        <w:rPr>
          <w:rFonts w:ascii="Times New Roman" w:hAnsi="Times New Roman" w:cs="Times New Roman"/>
          <w:color w:val="auto"/>
        </w:rPr>
        <w:t xml:space="preserve"> vedená </w:t>
      </w:r>
      <w:r w:rsidRPr="00FA739B">
        <w:rPr>
          <w:rFonts w:ascii="Times New Roman" w:hAnsi="Times New Roman" w:cs="Times New Roman"/>
          <w:color w:val="FF0000"/>
        </w:rPr>
        <w:tab/>
      </w:r>
    </w:p>
    <w:p w14:paraId="02ADB02D" w14:textId="77777777" w:rsidR="00FA739B" w:rsidRPr="00FA739B" w:rsidRDefault="00FA739B" w:rsidP="00FA739B">
      <w:pPr>
        <w:pStyle w:val="Default"/>
        <w:tabs>
          <w:tab w:val="left" w:leader="dot" w:pos="4536"/>
        </w:tabs>
        <w:ind w:leftChars="354" w:left="779" w:firstLine="2"/>
        <w:rPr>
          <w:rFonts w:ascii="Times New Roman" w:hAnsi="Times New Roman" w:cs="Times New Roman"/>
          <w:color w:val="auto"/>
        </w:rPr>
      </w:pPr>
      <w:r w:rsidRPr="00FA739B">
        <w:rPr>
          <w:rFonts w:ascii="Times New Roman" w:hAnsi="Times New Roman" w:cs="Times New Roman"/>
          <w:color w:val="auto"/>
        </w:rPr>
        <w:t xml:space="preserve">IČ:  </w:t>
      </w:r>
      <w:r w:rsidRPr="00FA739B">
        <w:rPr>
          <w:rFonts w:ascii="Times New Roman" w:hAnsi="Times New Roman" w:cs="Times New Roman"/>
          <w:color w:val="FF0000"/>
        </w:rPr>
        <w:tab/>
      </w:r>
      <w:r w:rsidRPr="00FA739B">
        <w:rPr>
          <w:rFonts w:ascii="Times New Roman" w:hAnsi="Times New Roman" w:cs="Times New Roman"/>
          <w:color w:val="FF0000"/>
        </w:rPr>
        <w:tab/>
      </w:r>
    </w:p>
    <w:p w14:paraId="5C4C60A0" w14:textId="77777777" w:rsidR="00FA739B" w:rsidRPr="00FA739B" w:rsidRDefault="00FA739B" w:rsidP="00FA739B">
      <w:pPr>
        <w:pStyle w:val="Default"/>
        <w:tabs>
          <w:tab w:val="left" w:leader="dot" w:pos="4536"/>
        </w:tabs>
        <w:ind w:leftChars="354" w:left="779" w:firstLine="2"/>
        <w:rPr>
          <w:rFonts w:ascii="Times New Roman" w:hAnsi="Times New Roman" w:cs="Times New Roman"/>
          <w:color w:val="auto"/>
        </w:rPr>
      </w:pPr>
      <w:r w:rsidRPr="00FA739B">
        <w:rPr>
          <w:rFonts w:ascii="Times New Roman" w:hAnsi="Times New Roman" w:cs="Times New Roman"/>
          <w:color w:val="auto"/>
        </w:rPr>
        <w:t xml:space="preserve">DIČ:  </w:t>
      </w:r>
      <w:r w:rsidRPr="00FA739B">
        <w:rPr>
          <w:rFonts w:ascii="Times New Roman" w:hAnsi="Times New Roman" w:cs="Times New Roman"/>
          <w:color w:val="FF0000"/>
        </w:rPr>
        <w:tab/>
      </w:r>
      <w:r w:rsidRPr="00FA739B">
        <w:rPr>
          <w:rFonts w:ascii="Times New Roman" w:hAnsi="Times New Roman" w:cs="Times New Roman"/>
          <w:color w:val="FF0000"/>
        </w:rPr>
        <w:tab/>
      </w:r>
    </w:p>
    <w:p w14:paraId="7923AF64" w14:textId="77777777" w:rsidR="00FA739B" w:rsidRPr="00FA739B" w:rsidRDefault="00FA739B" w:rsidP="00FA739B">
      <w:pPr>
        <w:pStyle w:val="Default"/>
        <w:tabs>
          <w:tab w:val="left" w:leader="dot" w:pos="4536"/>
        </w:tabs>
        <w:ind w:leftChars="354" w:left="779" w:firstLine="2"/>
        <w:rPr>
          <w:rFonts w:ascii="Times New Roman" w:hAnsi="Times New Roman" w:cs="Times New Roman"/>
          <w:color w:val="auto"/>
        </w:rPr>
      </w:pPr>
      <w:r w:rsidRPr="00FA739B">
        <w:rPr>
          <w:rFonts w:ascii="Times New Roman" w:hAnsi="Times New Roman" w:cs="Times New Roman"/>
        </w:rPr>
        <w:t>datová schránka ID</w:t>
      </w:r>
      <w:r w:rsidRPr="00FA739B">
        <w:rPr>
          <w:rFonts w:ascii="Times New Roman" w:hAnsi="Times New Roman" w:cs="Times New Roman"/>
          <w:color w:val="auto"/>
        </w:rPr>
        <w:t xml:space="preserve">:  </w:t>
      </w:r>
      <w:r w:rsidRPr="00FA739B">
        <w:rPr>
          <w:rFonts w:ascii="Times New Roman" w:hAnsi="Times New Roman" w:cs="Times New Roman"/>
          <w:color w:val="FF0000"/>
        </w:rPr>
        <w:tab/>
      </w:r>
      <w:r w:rsidRPr="00FA739B">
        <w:rPr>
          <w:rFonts w:ascii="Times New Roman" w:hAnsi="Times New Roman" w:cs="Times New Roman"/>
          <w:color w:val="FF0000"/>
        </w:rPr>
        <w:tab/>
      </w:r>
    </w:p>
    <w:p w14:paraId="690C9B4B" w14:textId="77777777" w:rsidR="00FA739B" w:rsidRPr="00FA739B" w:rsidRDefault="00FA739B" w:rsidP="00FA739B">
      <w:pPr>
        <w:pStyle w:val="Default"/>
        <w:tabs>
          <w:tab w:val="left" w:leader="dot" w:pos="9120"/>
        </w:tabs>
        <w:ind w:leftChars="354" w:left="779" w:firstLine="2"/>
        <w:rPr>
          <w:rFonts w:ascii="Times New Roman" w:hAnsi="Times New Roman" w:cs="Times New Roman"/>
          <w:color w:val="auto"/>
        </w:rPr>
      </w:pPr>
      <w:r w:rsidRPr="00FA739B">
        <w:rPr>
          <w:rFonts w:ascii="Times New Roman" w:hAnsi="Times New Roman" w:cs="Times New Roman"/>
          <w:color w:val="auto"/>
        </w:rPr>
        <w:t xml:space="preserve">bankovní spojení: </w:t>
      </w:r>
      <w:r w:rsidRPr="00FA739B">
        <w:rPr>
          <w:rFonts w:ascii="Times New Roman" w:hAnsi="Times New Roman" w:cs="Times New Roman"/>
          <w:color w:val="FF0000"/>
        </w:rPr>
        <w:tab/>
      </w:r>
    </w:p>
    <w:p w14:paraId="23AE71C7" w14:textId="77777777" w:rsidR="00FA739B" w:rsidRPr="00FA739B" w:rsidRDefault="00FA739B" w:rsidP="00FA739B">
      <w:pPr>
        <w:pStyle w:val="Default"/>
        <w:tabs>
          <w:tab w:val="left" w:leader="dot" w:pos="9120"/>
        </w:tabs>
        <w:ind w:leftChars="354" w:left="779" w:firstLine="2"/>
        <w:rPr>
          <w:rFonts w:ascii="Times New Roman" w:hAnsi="Times New Roman" w:cs="Times New Roman"/>
          <w:color w:val="FF0000"/>
        </w:rPr>
      </w:pPr>
      <w:r w:rsidRPr="00FA739B">
        <w:rPr>
          <w:rFonts w:ascii="Times New Roman" w:hAnsi="Times New Roman" w:cs="Times New Roman"/>
          <w:color w:val="auto"/>
        </w:rPr>
        <w:t xml:space="preserve">číslo účtu: </w:t>
      </w:r>
      <w:r w:rsidRPr="00FA739B">
        <w:rPr>
          <w:rFonts w:ascii="Times New Roman" w:hAnsi="Times New Roman" w:cs="Times New Roman"/>
          <w:color w:val="FF0000"/>
        </w:rPr>
        <w:tab/>
      </w:r>
    </w:p>
    <w:p w14:paraId="764F977C" w14:textId="77777777" w:rsidR="00FA739B" w:rsidRPr="00FA739B" w:rsidRDefault="00FA739B" w:rsidP="00FA739B">
      <w:pPr>
        <w:pStyle w:val="Default"/>
        <w:tabs>
          <w:tab w:val="left" w:leader="dot" w:pos="4080"/>
          <w:tab w:val="left" w:leader="dot" w:pos="6960"/>
        </w:tabs>
        <w:ind w:leftChars="354" w:left="779" w:firstLine="2"/>
        <w:rPr>
          <w:rFonts w:ascii="Times New Roman" w:hAnsi="Times New Roman" w:cs="Times New Roman"/>
          <w:color w:val="auto"/>
        </w:rPr>
      </w:pPr>
      <w:r w:rsidRPr="00FA739B">
        <w:rPr>
          <w:rFonts w:ascii="Times New Roman" w:hAnsi="Times New Roman" w:cs="Times New Roman"/>
          <w:color w:val="auto"/>
        </w:rPr>
        <w:t xml:space="preserve">telefon: </w:t>
      </w:r>
      <w:r w:rsidRPr="00FA739B">
        <w:rPr>
          <w:rFonts w:ascii="Times New Roman" w:hAnsi="Times New Roman" w:cs="Times New Roman"/>
          <w:color w:val="FF0000"/>
        </w:rPr>
        <w:tab/>
      </w:r>
      <w:r w:rsidRPr="00FA739B">
        <w:rPr>
          <w:rFonts w:ascii="Times New Roman" w:hAnsi="Times New Roman" w:cs="Times New Roman"/>
          <w:color w:val="auto"/>
        </w:rPr>
        <w:t>fax:</w:t>
      </w:r>
      <w:r w:rsidRPr="00FA739B">
        <w:rPr>
          <w:rFonts w:ascii="Times New Roman" w:hAnsi="Times New Roman" w:cs="Times New Roman"/>
          <w:color w:val="FF0000"/>
        </w:rPr>
        <w:tab/>
      </w:r>
    </w:p>
    <w:p w14:paraId="66737917" w14:textId="77777777" w:rsidR="00FA739B" w:rsidRPr="00FA739B" w:rsidRDefault="00FA739B" w:rsidP="00FA739B">
      <w:pPr>
        <w:pStyle w:val="Default"/>
        <w:tabs>
          <w:tab w:val="left" w:leader="dot" w:pos="9120"/>
        </w:tabs>
        <w:ind w:leftChars="354" w:left="779" w:firstLine="2"/>
        <w:rPr>
          <w:rFonts w:ascii="Times New Roman" w:hAnsi="Times New Roman" w:cs="Times New Roman"/>
          <w:color w:val="auto"/>
          <w:sz w:val="22"/>
          <w:szCs w:val="22"/>
        </w:rPr>
      </w:pPr>
      <w:r w:rsidRPr="00FA739B">
        <w:rPr>
          <w:rFonts w:ascii="Times New Roman" w:hAnsi="Times New Roman" w:cs="Times New Roman"/>
          <w:color w:val="auto"/>
        </w:rPr>
        <w:t>e-mail:</w:t>
      </w:r>
      <w:r w:rsidRPr="00FA739B">
        <w:rPr>
          <w:rFonts w:ascii="Times New Roman" w:hAnsi="Times New Roman" w:cs="Times New Roman"/>
          <w:color w:val="auto"/>
          <w:sz w:val="22"/>
          <w:szCs w:val="22"/>
        </w:rPr>
        <w:t xml:space="preserve"> </w:t>
      </w:r>
      <w:r w:rsidRPr="00FA739B">
        <w:rPr>
          <w:rFonts w:ascii="Times New Roman" w:hAnsi="Times New Roman" w:cs="Times New Roman"/>
          <w:color w:val="FF0000"/>
          <w:sz w:val="22"/>
          <w:szCs w:val="22"/>
        </w:rPr>
        <w:tab/>
      </w:r>
    </w:p>
    <w:p w14:paraId="202477D1" w14:textId="79ABE308" w:rsidR="00255F60" w:rsidRPr="00A25F38" w:rsidRDefault="00FA739B" w:rsidP="00FA739B">
      <w:pPr>
        <w:pStyle w:val="Zkladntext"/>
        <w:tabs>
          <w:tab w:val="left" w:pos="709"/>
        </w:tabs>
        <w:spacing w:beforeLines="50" w:before="120"/>
        <w:ind w:left="708" w:hangingChars="322" w:hanging="708"/>
        <w:rPr>
          <w:rFonts w:ascii="Times New Roman" w:eastAsia="Times New Roman" w:hAnsi="Times New Roman"/>
          <w:sz w:val="24"/>
          <w:szCs w:val="24"/>
          <w:lang w:eastAsia="cs-CZ"/>
        </w:rPr>
      </w:pPr>
      <w:r w:rsidRPr="00FA739B">
        <w:rPr>
          <w:rFonts w:ascii="Times New Roman" w:hAnsi="Times New Roman"/>
        </w:rPr>
        <w:tab/>
      </w:r>
      <w:r w:rsidR="00255F60" w:rsidRPr="00A25F38">
        <w:rPr>
          <w:rFonts w:ascii="Times New Roman" w:eastAsia="Times New Roman" w:hAnsi="Times New Roman"/>
          <w:sz w:val="24"/>
          <w:szCs w:val="24"/>
          <w:lang w:eastAsia="cs-CZ"/>
        </w:rPr>
        <w:t>(dále jen „</w:t>
      </w:r>
      <w:r w:rsidR="00255F60" w:rsidRPr="00A25F38">
        <w:rPr>
          <w:rFonts w:ascii="Times New Roman" w:eastAsia="Times New Roman" w:hAnsi="Times New Roman"/>
          <w:b/>
          <w:iCs/>
          <w:sz w:val="24"/>
          <w:szCs w:val="24"/>
          <w:lang w:eastAsia="cs-CZ"/>
        </w:rPr>
        <w:t>Zhotovitel</w:t>
      </w:r>
      <w:r w:rsidR="00255F60" w:rsidRPr="00A25F38">
        <w:rPr>
          <w:rFonts w:ascii="Times New Roman" w:eastAsia="Times New Roman" w:hAnsi="Times New Roman"/>
          <w:sz w:val="24"/>
          <w:szCs w:val="24"/>
          <w:lang w:eastAsia="cs-CZ"/>
        </w:rPr>
        <w:t>“)</w:t>
      </w:r>
    </w:p>
    <w:p w14:paraId="321540B4" w14:textId="77777777" w:rsidR="00255F60" w:rsidRPr="00A25F38" w:rsidRDefault="00255F60" w:rsidP="00255F60">
      <w:pPr>
        <w:suppressAutoHyphens w:val="0"/>
        <w:autoSpaceDN/>
        <w:spacing w:before="120" w:after="120" w:line="276" w:lineRule="auto"/>
        <w:textAlignment w:val="auto"/>
        <w:rPr>
          <w:rFonts w:ascii="Times New Roman" w:eastAsia="Times New Roman" w:hAnsi="Times New Roman"/>
          <w:iCs/>
          <w:sz w:val="24"/>
          <w:szCs w:val="24"/>
          <w:lang w:eastAsia="cs-CZ"/>
        </w:rPr>
      </w:pPr>
      <w:r w:rsidRPr="00A25F38">
        <w:rPr>
          <w:rFonts w:ascii="Times New Roman" w:eastAsia="Times New Roman" w:hAnsi="Times New Roman"/>
          <w:iCs/>
          <w:sz w:val="24"/>
          <w:szCs w:val="24"/>
          <w:lang w:eastAsia="cs-CZ"/>
        </w:rPr>
        <w:t>(Objednatel a Zhotovitel dále jednotlivě též jen „</w:t>
      </w:r>
      <w:r w:rsidRPr="00A25F38">
        <w:rPr>
          <w:rFonts w:ascii="Times New Roman" w:eastAsia="Times New Roman" w:hAnsi="Times New Roman"/>
          <w:b/>
          <w:bCs/>
          <w:i/>
          <w:sz w:val="24"/>
          <w:szCs w:val="24"/>
          <w:lang w:eastAsia="cs-CZ"/>
        </w:rPr>
        <w:t>smluvní</w:t>
      </w:r>
      <w:r w:rsidRPr="00A25F38">
        <w:rPr>
          <w:rFonts w:ascii="Times New Roman" w:eastAsia="Times New Roman" w:hAnsi="Times New Roman"/>
          <w:b/>
          <w:i/>
          <w:iCs/>
          <w:sz w:val="24"/>
          <w:szCs w:val="24"/>
          <w:lang w:eastAsia="cs-CZ"/>
        </w:rPr>
        <w:t xml:space="preserve"> strana</w:t>
      </w:r>
      <w:r w:rsidRPr="00A25F38">
        <w:rPr>
          <w:rFonts w:ascii="Times New Roman" w:eastAsia="Times New Roman" w:hAnsi="Times New Roman"/>
          <w:iCs/>
          <w:sz w:val="24"/>
          <w:szCs w:val="24"/>
          <w:lang w:eastAsia="cs-CZ"/>
        </w:rPr>
        <w:t>“ nebo společně „</w:t>
      </w:r>
      <w:r w:rsidRPr="00A25F38">
        <w:rPr>
          <w:rFonts w:ascii="Times New Roman" w:eastAsia="Times New Roman" w:hAnsi="Times New Roman"/>
          <w:b/>
          <w:i/>
          <w:iCs/>
          <w:sz w:val="24"/>
          <w:szCs w:val="24"/>
          <w:lang w:eastAsia="cs-CZ"/>
        </w:rPr>
        <w:t>smluvní strany</w:t>
      </w:r>
      <w:r w:rsidRPr="00A25F38">
        <w:rPr>
          <w:rFonts w:ascii="Times New Roman" w:eastAsia="Times New Roman" w:hAnsi="Times New Roman"/>
          <w:iCs/>
          <w:sz w:val="24"/>
          <w:szCs w:val="24"/>
          <w:lang w:eastAsia="cs-CZ"/>
        </w:rPr>
        <w:t>“)</w:t>
      </w:r>
    </w:p>
    <w:p w14:paraId="51270592" w14:textId="77777777" w:rsidR="002809F9" w:rsidRPr="00A25F38" w:rsidRDefault="002809F9" w:rsidP="002809F9">
      <w:pPr>
        <w:tabs>
          <w:tab w:val="left" w:pos="2552"/>
          <w:tab w:val="left" w:pos="2694"/>
        </w:tabs>
        <w:spacing w:after="0" w:line="240" w:lineRule="auto"/>
        <w:ind w:left="800"/>
        <w:jc w:val="both"/>
        <w:rPr>
          <w:rFonts w:ascii="Times New Roman" w:eastAsia="Times New Roman" w:hAnsi="Times New Roman"/>
          <w:sz w:val="24"/>
          <w:szCs w:val="24"/>
          <w:lang w:eastAsia="cs-CZ"/>
        </w:rPr>
      </w:pPr>
    </w:p>
    <w:p w14:paraId="0367BF81" w14:textId="77777777" w:rsidR="00834C4E" w:rsidRDefault="00834C4E" w:rsidP="00416262">
      <w:pPr>
        <w:suppressAutoHyphens w:val="0"/>
        <w:autoSpaceDN/>
        <w:spacing w:after="200" w:line="240" w:lineRule="auto"/>
        <w:jc w:val="center"/>
        <w:textAlignment w:val="auto"/>
        <w:rPr>
          <w:rFonts w:ascii="Times New Roman" w:eastAsia="Times New Roman" w:hAnsi="Times New Roman"/>
          <w:b/>
          <w:bCs/>
          <w:sz w:val="24"/>
          <w:szCs w:val="24"/>
          <w:lang w:eastAsia="cs-CZ"/>
        </w:rPr>
      </w:pPr>
    </w:p>
    <w:p w14:paraId="2251B51C" w14:textId="77777777" w:rsidR="00F666F4" w:rsidRDefault="00F666F4" w:rsidP="00416262">
      <w:pPr>
        <w:suppressAutoHyphens w:val="0"/>
        <w:autoSpaceDN/>
        <w:spacing w:after="200" w:line="240" w:lineRule="auto"/>
        <w:jc w:val="center"/>
        <w:textAlignment w:val="auto"/>
        <w:rPr>
          <w:rFonts w:ascii="Times New Roman" w:eastAsia="Times New Roman" w:hAnsi="Times New Roman"/>
          <w:b/>
          <w:bCs/>
          <w:sz w:val="24"/>
          <w:szCs w:val="24"/>
          <w:lang w:eastAsia="cs-CZ"/>
        </w:rPr>
      </w:pPr>
    </w:p>
    <w:p w14:paraId="346A881B" w14:textId="1205CBCA" w:rsidR="00416262" w:rsidRPr="00A25F38" w:rsidRDefault="00416262" w:rsidP="00416262">
      <w:pPr>
        <w:suppressAutoHyphens w:val="0"/>
        <w:autoSpaceDN/>
        <w:spacing w:after="200" w:line="240" w:lineRule="auto"/>
        <w:jc w:val="center"/>
        <w:textAlignment w:val="auto"/>
        <w:rPr>
          <w:rFonts w:ascii="Times New Roman" w:eastAsia="Times New Roman" w:hAnsi="Times New Roman"/>
          <w:b/>
          <w:bCs/>
          <w:sz w:val="24"/>
          <w:szCs w:val="24"/>
          <w:lang w:eastAsia="cs-CZ"/>
        </w:rPr>
      </w:pPr>
      <w:r w:rsidRPr="00A25F38">
        <w:rPr>
          <w:rFonts w:ascii="Times New Roman" w:eastAsia="Times New Roman" w:hAnsi="Times New Roman"/>
          <w:b/>
          <w:bCs/>
          <w:sz w:val="24"/>
          <w:szCs w:val="24"/>
          <w:lang w:eastAsia="cs-CZ"/>
        </w:rPr>
        <w:t>I. ÚČEL SMLOUVY</w:t>
      </w:r>
    </w:p>
    <w:p w14:paraId="25916A1C" w14:textId="3DA5392E" w:rsidR="00C6537A" w:rsidRPr="00DC15EC" w:rsidRDefault="00416262" w:rsidP="00A71386">
      <w:pPr>
        <w:pStyle w:val="Odstavecseseznamem"/>
        <w:numPr>
          <w:ilvl w:val="0"/>
          <w:numId w:val="16"/>
        </w:numPr>
        <w:suppressAutoHyphens w:val="0"/>
        <w:autoSpaceDN/>
        <w:spacing w:after="137" w:line="280" w:lineRule="atLeast"/>
        <w:ind w:left="284" w:hanging="284"/>
        <w:jc w:val="both"/>
        <w:textAlignment w:val="auto"/>
        <w:rPr>
          <w:bCs/>
          <w:sz w:val="24"/>
          <w:szCs w:val="24"/>
        </w:rPr>
      </w:pPr>
      <w:r w:rsidRPr="00A25F38">
        <w:rPr>
          <w:bCs/>
          <w:sz w:val="24"/>
          <w:szCs w:val="24"/>
        </w:rPr>
        <w:t>Objednatel jakožto zadavatel veřejné zakázky s názvem „</w:t>
      </w:r>
      <w:r w:rsidR="00F666F4" w:rsidRPr="00F666F4">
        <w:rPr>
          <w:b/>
          <w:bCs/>
          <w:sz w:val="24"/>
          <w:szCs w:val="24"/>
        </w:rPr>
        <w:t xml:space="preserve">Dodávka a servis recyklační linky pracích vod pro bazén ve </w:t>
      </w:r>
      <w:proofErr w:type="spellStart"/>
      <w:r w:rsidR="00F666F4" w:rsidRPr="00F666F4">
        <w:rPr>
          <w:b/>
          <w:bCs/>
          <w:sz w:val="24"/>
          <w:szCs w:val="24"/>
        </w:rPr>
        <w:t>Sportareálu</w:t>
      </w:r>
      <w:proofErr w:type="spellEnd"/>
      <w:r w:rsidRPr="00A25F38">
        <w:rPr>
          <w:bCs/>
          <w:sz w:val="24"/>
          <w:szCs w:val="24"/>
        </w:rPr>
        <w:t>“, (dále jen „</w:t>
      </w:r>
      <w:r w:rsidRPr="00A25F38">
        <w:rPr>
          <w:b/>
          <w:sz w:val="24"/>
          <w:szCs w:val="24"/>
        </w:rPr>
        <w:t>veřejná zakázka</w:t>
      </w:r>
      <w:r w:rsidRPr="00A25F38">
        <w:rPr>
          <w:bCs/>
          <w:sz w:val="24"/>
          <w:szCs w:val="24"/>
        </w:rPr>
        <w:t>") zadávané jako podlimitní veřejná zakázka, v souladu se zákonem č. 34/2016 Sb., o zadávání veřejných zakázek, (dále jen „</w:t>
      </w:r>
      <w:r w:rsidRPr="00A25F38">
        <w:rPr>
          <w:b/>
          <w:sz w:val="24"/>
          <w:szCs w:val="24"/>
        </w:rPr>
        <w:t>ZZVZ</w:t>
      </w:r>
      <w:r w:rsidRPr="00A25F38">
        <w:rPr>
          <w:bCs/>
          <w:sz w:val="24"/>
          <w:szCs w:val="24"/>
        </w:rPr>
        <w:t xml:space="preserve">“) rozhodl o výběru nabídky zhotovitele, jakožto uchazeče o veřejnou zakázku, </w:t>
      </w:r>
      <w:r w:rsidRPr="00DC15EC">
        <w:rPr>
          <w:bCs/>
          <w:sz w:val="24"/>
          <w:szCs w:val="24"/>
        </w:rPr>
        <w:t xml:space="preserve">na základě výsledku otevřeného výběrového řízení. </w:t>
      </w:r>
    </w:p>
    <w:p w14:paraId="75F444F4" w14:textId="5ACAF1A7" w:rsidR="00416262" w:rsidRPr="00A25F38" w:rsidRDefault="00A229FA" w:rsidP="00A71386">
      <w:pPr>
        <w:pStyle w:val="Odstavecseseznamem"/>
        <w:numPr>
          <w:ilvl w:val="0"/>
          <w:numId w:val="16"/>
        </w:numPr>
        <w:suppressAutoHyphens w:val="0"/>
        <w:autoSpaceDN/>
        <w:spacing w:after="137" w:line="280" w:lineRule="atLeast"/>
        <w:ind w:left="284" w:hanging="284"/>
        <w:jc w:val="both"/>
        <w:textAlignment w:val="auto"/>
        <w:rPr>
          <w:kern w:val="20"/>
          <w:sz w:val="24"/>
          <w:szCs w:val="24"/>
        </w:rPr>
      </w:pPr>
      <w:r w:rsidRPr="00A25F38">
        <w:rPr>
          <w:bCs/>
          <w:sz w:val="24"/>
          <w:szCs w:val="24"/>
        </w:rPr>
        <w:t>Účelem této smlouvy je dodávka bezpečné a provozně ověřené recyklační technologie</w:t>
      </w:r>
      <w:r w:rsidR="00BE6514" w:rsidRPr="00A25F38">
        <w:rPr>
          <w:bCs/>
          <w:sz w:val="24"/>
          <w:szCs w:val="24"/>
        </w:rPr>
        <w:t xml:space="preserve"> pro zpracování odpadních pracích vod z provozu pískových filtrů </w:t>
      </w:r>
      <w:r w:rsidR="006E7258" w:rsidRPr="00A25F38">
        <w:rPr>
          <w:bCs/>
          <w:sz w:val="24"/>
          <w:szCs w:val="24"/>
        </w:rPr>
        <w:t>na takové parametry</w:t>
      </w:r>
      <w:r w:rsidR="00BE6514" w:rsidRPr="00A25F38">
        <w:rPr>
          <w:bCs/>
          <w:sz w:val="24"/>
          <w:szCs w:val="24"/>
        </w:rPr>
        <w:t>, aby byla</w:t>
      </w:r>
      <w:r w:rsidR="006E7258" w:rsidRPr="00A25F38">
        <w:rPr>
          <w:bCs/>
          <w:sz w:val="24"/>
          <w:szCs w:val="24"/>
        </w:rPr>
        <w:t xml:space="preserve"> možnost ji znovu využít pro doplňování bazénů, a </w:t>
      </w:r>
      <w:r w:rsidR="00BE6514" w:rsidRPr="00A25F38">
        <w:rPr>
          <w:bCs/>
          <w:sz w:val="24"/>
          <w:szCs w:val="24"/>
        </w:rPr>
        <w:t xml:space="preserve">provozovateli této technologie </w:t>
      </w:r>
      <w:r w:rsidR="006E7258" w:rsidRPr="00A25F38">
        <w:rPr>
          <w:bCs/>
          <w:sz w:val="24"/>
          <w:szCs w:val="24"/>
        </w:rPr>
        <w:t xml:space="preserve">tak byla </w:t>
      </w:r>
      <w:r w:rsidR="00BE6514" w:rsidRPr="00A25F38">
        <w:rPr>
          <w:bCs/>
          <w:sz w:val="24"/>
          <w:szCs w:val="24"/>
        </w:rPr>
        <w:t xml:space="preserve">prokazatelně zajištěna úspora spotřeby ředicí vody a úspora tepla (energie) na její </w:t>
      </w:r>
      <w:r w:rsidR="00C216E0" w:rsidRPr="00A25F38">
        <w:rPr>
          <w:bCs/>
          <w:sz w:val="24"/>
          <w:szCs w:val="24"/>
        </w:rPr>
        <w:t>ohřev.</w:t>
      </w:r>
    </w:p>
    <w:p w14:paraId="003E337C" w14:textId="29171B32" w:rsidR="00FA739B" w:rsidRPr="00FA739B" w:rsidRDefault="00A229FA" w:rsidP="00A71386">
      <w:pPr>
        <w:pStyle w:val="Odstavecseseznamem"/>
        <w:numPr>
          <w:ilvl w:val="0"/>
          <w:numId w:val="16"/>
        </w:numPr>
        <w:suppressAutoHyphens w:val="0"/>
        <w:autoSpaceDN/>
        <w:spacing w:after="137" w:line="280" w:lineRule="atLeast"/>
        <w:ind w:left="284" w:hanging="284"/>
        <w:jc w:val="both"/>
        <w:textAlignment w:val="auto"/>
        <w:rPr>
          <w:bCs/>
          <w:sz w:val="24"/>
          <w:szCs w:val="24"/>
        </w:rPr>
      </w:pPr>
      <w:r w:rsidRPr="00A25F38">
        <w:rPr>
          <w:bCs/>
          <w:sz w:val="24"/>
          <w:szCs w:val="24"/>
        </w:rPr>
        <w:t xml:space="preserve">Zhotovitel prohlašuje, že se seznámil se zadávací dokumentací veřejné zakázky, včetně všech jejích příloh, že ji považuje za dostatečný podklad pro plnění veřejné zakázky v rozsahu nezbytném pro kompletní plnění veřejné zakázky, přičemž mu nejsou známy žádné nejasnosti či pochybnosti, které </w:t>
      </w:r>
      <w:r w:rsidR="00C97AFB" w:rsidRPr="00A25F38">
        <w:rPr>
          <w:bCs/>
          <w:sz w:val="24"/>
          <w:szCs w:val="24"/>
        </w:rPr>
        <w:t xml:space="preserve">by </w:t>
      </w:r>
      <w:r w:rsidRPr="00A25F38">
        <w:rPr>
          <w:bCs/>
          <w:sz w:val="24"/>
          <w:szCs w:val="24"/>
        </w:rPr>
        <w:t xml:space="preserve">znemožňovaly řádné plnění jeho závazku dle této smlouvy. </w:t>
      </w:r>
      <w:r w:rsidR="00FA739B" w:rsidRPr="00FA739B">
        <w:rPr>
          <w:bCs/>
          <w:sz w:val="24"/>
          <w:szCs w:val="24"/>
        </w:rPr>
        <w:t>Zhotovitel je povinen upozornit písemně objednatele na nesoulad mezi zadávací dokumentací či jinými podklady pro provedení díla a právními či jinými předpisy v případě, že takový nesoulad kdykoli v průběhu provedení díla zjistí.</w:t>
      </w:r>
    </w:p>
    <w:p w14:paraId="39BDF763" w14:textId="1E71039A" w:rsidR="00C216E0" w:rsidRPr="00A25F38" w:rsidRDefault="00C216E0" w:rsidP="00A71386">
      <w:pPr>
        <w:pStyle w:val="Odstavecseseznamem"/>
        <w:numPr>
          <w:ilvl w:val="0"/>
          <w:numId w:val="16"/>
        </w:numPr>
        <w:suppressAutoHyphens w:val="0"/>
        <w:autoSpaceDN/>
        <w:spacing w:after="137" w:line="280" w:lineRule="atLeast"/>
        <w:ind w:left="284" w:hanging="284"/>
        <w:jc w:val="both"/>
        <w:textAlignment w:val="auto"/>
        <w:rPr>
          <w:kern w:val="20"/>
          <w:sz w:val="24"/>
          <w:szCs w:val="24"/>
        </w:rPr>
      </w:pPr>
      <w:r w:rsidRPr="00A25F38">
        <w:rPr>
          <w:bCs/>
          <w:sz w:val="24"/>
          <w:szCs w:val="24"/>
        </w:rPr>
        <w:t>Ke splnění předmětu veřejné zakázky níže uvedeného dne, měsíce a roku tuto smlouvu o dílo uzavírají zhotovitel a objednatel tuto smlouvu o dílo (dále jen</w:t>
      </w:r>
      <w:r w:rsidRPr="00A25F38">
        <w:rPr>
          <w:kern w:val="20"/>
          <w:sz w:val="24"/>
          <w:szCs w:val="24"/>
        </w:rPr>
        <w:t xml:space="preserve"> „</w:t>
      </w:r>
      <w:r w:rsidRPr="00A25F38">
        <w:rPr>
          <w:b/>
          <w:bCs/>
          <w:kern w:val="20"/>
          <w:sz w:val="24"/>
          <w:szCs w:val="24"/>
        </w:rPr>
        <w:t>Smlouva</w:t>
      </w:r>
      <w:r w:rsidRPr="00A25F38">
        <w:rPr>
          <w:kern w:val="20"/>
          <w:sz w:val="24"/>
          <w:szCs w:val="24"/>
        </w:rPr>
        <w:t xml:space="preserve">"). </w:t>
      </w:r>
    </w:p>
    <w:p w14:paraId="2156A0B7" w14:textId="77777777" w:rsidR="00255F60" w:rsidRPr="00A25F38" w:rsidRDefault="00255F60" w:rsidP="002809F9">
      <w:pPr>
        <w:tabs>
          <w:tab w:val="left" w:pos="2552"/>
          <w:tab w:val="left" w:pos="2694"/>
        </w:tabs>
        <w:spacing w:after="0" w:line="240" w:lineRule="auto"/>
        <w:ind w:left="800"/>
        <w:jc w:val="both"/>
        <w:rPr>
          <w:rFonts w:ascii="Times New Roman" w:eastAsia="Times New Roman" w:hAnsi="Times New Roman"/>
          <w:sz w:val="24"/>
          <w:szCs w:val="24"/>
          <w:lang w:eastAsia="cs-CZ"/>
        </w:rPr>
      </w:pPr>
    </w:p>
    <w:p w14:paraId="606B6085" w14:textId="0A472D77" w:rsidR="002809F9" w:rsidRPr="00A25F38" w:rsidRDefault="002809F9" w:rsidP="002809F9">
      <w:pPr>
        <w:spacing w:after="0" w:line="240" w:lineRule="auto"/>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II.  P</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Ř</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E</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D</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M</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Ě</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T   P</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L</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N</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Ě</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N</w:t>
      </w:r>
      <w:r w:rsidR="00A14E90"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Í</w:t>
      </w:r>
    </w:p>
    <w:p w14:paraId="1262B8DE" w14:textId="77777777" w:rsidR="002809F9" w:rsidRPr="00A25F38" w:rsidRDefault="002809F9" w:rsidP="002809F9">
      <w:pPr>
        <w:spacing w:after="0" w:line="240" w:lineRule="auto"/>
        <w:jc w:val="both"/>
        <w:rPr>
          <w:rFonts w:ascii="Times New Roman" w:eastAsia="Times New Roman" w:hAnsi="Times New Roman"/>
          <w:b/>
          <w:sz w:val="24"/>
          <w:szCs w:val="24"/>
          <w:lang w:eastAsia="cs-CZ"/>
        </w:rPr>
      </w:pPr>
    </w:p>
    <w:p w14:paraId="705ADB5C" w14:textId="77777777" w:rsidR="002809F9" w:rsidRPr="00A25F38" w:rsidRDefault="002809F9" w:rsidP="00A71386">
      <w:pPr>
        <w:numPr>
          <w:ilvl w:val="0"/>
          <w:numId w:val="1"/>
        </w:numPr>
        <w:spacing w:after="0" w:line="360" w:lineRule="auto"/>
        <w:jc w:val="both"/>
        <w:rPr>
          <w:rFonts w:ascii="Times New Roman" w:eastAsia="Times New Roman" w:hAnsi="Times New Roman"/>
          <w:bCs/>
          <w:sz w:val="24"/>
          <w:szCs w:val="24"/>
          <w:lang w:eastAsia="cs-CZ"/>
        </w:rPr>
      </w:pPr>
      <w:r w:rsidRPr="00A25F38">
        <w:rPr>
          <w:rFonts w:ascii="Times New Roman" w:eastAsia="Times New Roman" w:hAnsi="Times New Roman"/>
          <w:bCs/>
          <w:sz w:val="24"/>
          <w:szCs w:val="24"/>
          <w:lang w:eastAsia="cs-CZ"/>
        </w:rPr>
        <w:t xml:space="preserve">Předmětem smlouvy je závazek zhotovitele provést pro objednatele dílo: </w:t>
      </w:r>
    </w:p>
    <w:p w14:paraId="1DEBA19A" w14:textId="72F2C10C" w:rsidR="002809F9" w:rsidRPr="00A25F38" w:rsidRDefault="002809F9" w:rsidP="00A87A0C">
      <w:pPr>
        <w:spacing w:after="0" w:line="360" w:lineRule="auto"/>
        <w:ind w:left="283" w:hanging="283"/>
        <w:jc w:val="center"/>
        <w:rPr>
          <w:rFonts w:ascii="Times New Roman" w:hAnsi="Times New Roman"/>
          <w:sz w:val="24"/>
          <w:szCs w:val="24"/>
        </w:rPr>
      </w:pPr>
      <w:r w:rsidRPr="00A25F38">
        <w:rPr>
          <w:rFonts w:ascii="Times New Roman" w:eastAsia="Times New Roman" w:hAnsi="Times New Roman"/>
          <w:b/>
          <w:sz w:val="24"/>
          <w:szCs w:val="24"/>
          <w:lang w:eastAsia="cs-CZ"/>
        </w:rPr>
        <w:t>„</w:t>
      </w:r>
      <w:r w:rsidR="008711F4" w:rsidRPr="00A25F38">
        <w:rPr>
          <w:rFonts w:ascii="Times New Roman" w:eastAsia="Times New Roman" w:hAnsi="Times New Roman"/>
          <w:b/>
          <w:bCs/>
          <w:sz w:val="24"/>
          <w:szCs w:val="24"/>
          <w:lang w:eastAsia="cs-CZ"/>
        </w:rPr>
        <w:t xml:space="preserve">Dodávka recyklačního zařízení </w:t>
      </w:r>
      <w:r w:rsidRPr="00A25F38">
        <w:rPr>
          <w:rFonts w:ascii="Times New Roman" w:eastAsia="Times New Roman" w:hAnsi="Times New Roman"/>
          <w:b/>
          <w:bCs/>
          <w:sz w:val="24"/>
          <w:szCs w:val="24"/>
          <w:lang w:eastAsia="cs-CZ"/>
        </w:rPr>
        <w:t xml:space="preserve">pracích vod z bazénových provozů </w:t>
      </w:r>
      <w:r w:rsidRPr="00A25F38">
        <w:rPr>
          <w:rFonts w:ascii="Times New Roman" w:eastAsia="Times New Roman" w:hAnsi="Times New Roman"/>
          <w:b/>
          <w:sz w:val="24"/>
          <w:szCs w:val="24"/>
          <w:lang w:eastAsia="cs-CZ"/>
        </w:rPr>
        <w:t>ve </w:t>
      </w:r>
      <w:proofErr w:type="spellStart"/>
      <w:r w:rsidRPr="00A25F38">
        <w:rPr>
          <w:rFonts w:ascii="Times New Roman" w:eastAsia="Times New Roman" w:hAnsi="Times New Roman"/>
          <w:b/>
          <w:sz w:val="24"/>
          <w:szCs w:val="24"/>
          <w:lang w:eastAsia="cs-CZ"/>
        </w:rPr>
        <w:t>Sportareálu</w:t>
      </w:r>
      <w:proofErr w:type="spellEnd"/>
      <w:r w:rsidRPr="00A25F38">
        <w:rPr>
          <w:rFonts w:ascii="Times New Roman" w:eastAsia="Times New Roman" w:hAnsi="Times New Roman"/>
          <w:b/>
          <w:sz w:val="24"/>
          <w:szCs w:val="24"/>
          <w:lang w:eastAsia="cs-CZ"/>
        </w:rPr>
        <w:t xml:space="preserve"> Česká Lípa, část krytý plavecký bazén</w:t>
      </w:r>
      <w:r w:rsidR="006A5959" w:rsidRPr="00A25F38">
        <w:rPr>
          <w:rFonts w:ascii="Times New Roman" w:eastAsia="Times New Roman" w:hAnsi="Times New Roman"/>
          <w:b/>
          <w:sz w:val="24"/>
          <w:szCs w:val="24"/>
          <w:lang w:eastAsia="cs-CZ"/>
        </w:rPr>
        <w:t xml:space="preserve"> včetně jeho servisu</w:t>
      </w:r>
      <w:r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Cs/>
          <w:sz w:val="24"/>
          <w:szCs w:val="24"/>
          <w:lang w:eastAsia="cs-CZ"/>
        </w:rPr>
        <w:t>(dále jen „</w:t>
      </w:r>
      <w:r w:rsidRPr="00A25F38">
        <w:rPr>
          <w:rFonts w:ascii="Times New Roman" w:eastAsia="Times New Roman" w:hAnsi="Times New Roman"/>
          <w:b/>
          <w:sz w:val="24"/>
          <w:szCs w:val="24"/>
          <w:lang w:eastAsia="cs-CZ"/>
        </w:rPr>
        <w:t>dílo“</w:t>
      </w:r>
      <w:r w:rsidRPr="00A25F38">
        <w:rPr>
          <w:rFonts w:ascii="Times New Roman" w:eastAsia="Times New Roman" w:hAnsi="Times New Roman"/>
          <w:bCs/>
          <w:sz w:val="24"/>
          <w:szCs w:val="24"/>
          <w:lang w:eastAsia="cs-CZ"/>
        </w:rPr>
        <w:t>)</w:t>
      </w:r>
    </w:p>
    <w:p w14:paraId="5A734A2C" w14:textId="509C841E" w:rsidR="002809F9" w:rsidRPr="00A25F38" w:rsidRDefault="002809F9" w:rsidP="00A71386">
      <w:pPr>
        <w:pStyle w:val="Odstavecseseznamem"/>
        <w:numPr>
          <w:ilvl w:val="0"/>
          <w:numId w:val="1"/>
        </w:numPr>
        <w:jc w:val="both"/>
        <w:rPr>
          <w:bCs/>
          <w:sz w:val="24"/>
          <w:szCs w:val="24"/>
        </w:rPr>
      </w:pPr>
      <w:r w:rsidRPr="00A25F38">
        <w:rPr>
          <w:bCs/>
          <w:sz w:val="24"/>
          <w:szCs w:val="24"/>
        </w:rPr>
        <w:t>Dílem se rozumí</w:t>
      </w:r>
      <w:r w:rsidR="0052393A" w:rsidRPr="00A25F38">
        <w:rPr>
          <w:bCs/>
          <w:sz w:val="24"/>
          <w:szCs w:val="24"/>
        </w:rPr>
        <w:t xml:space="preserve"> </w:t>
      </w:r>
      <w:r w:rsidRPr="00A25F38">
        <w:rPr>
          <w:bCs/>
          <w:sz w:val="24"/>
          <w:szCs w:val="24"/>
        </w:rPr>
        <w:t>kompletní dodávk</w:t>
      </w:r>
      <w:r w:rsidR="0052393A" w:rsidRPr="00A25F38">
        <w:rPr>
          <w:bCs/>
          <w:sz w:val="24"/>
          <w:szCs w:val="24"/>
        </w:rPr>
        <w:t>a</w:t>
      </w:r>
      <w:r w:rsidRPr="00A25F38">
        <w:rPr>
          <w:bCs/>
          <w:sz w:val="24"/>
          <w:szCs w:val="24"/>
        </w:rPr>
        <w:t xml:space="preserve"> </w:t>
      </w:r>
      <w:r w:rsidR="006A5959" w:rsidRPr="00A25F38">
        <w:rPr>
          <w:bCs/>
          <w:sz w:val="24"/>
          <w:szCs w:val="24"/>
        </w:rPr>
        <w:t xml:space="preserve">recyklačního </w:t>
      </w:r>
      <w:r w:rsidR="007D1993" w:rsidRPr="00A25F38">
        <w:rPr>
          <w:bCs/>
          <w:sz w:val="24"/>
          <w:szCs w:val="24"/>
        </w:rPr>
        <w:t>zařízení</w:t>
      </w:r>
      <w:r w:rsidR="006A5959" w:rsidRPr="00A25F38">
        <w:rPr>
          <w:bCs/>
          <w:sz w:val="24"/>
          <w:szCs w:val="24"/>
        </w:rPr>
        <w:t xml:space="preserve"> pracích vod z bazénových provozů („</w:t>
      </w:r>
      <w:r w:rsidR="006A5959" w:rsidRPr="00A25F38">
        <w:rPr>
          <w:b/>
          <w:sz w:val="24"/>
          <w:szCs w:val="24"/>
        </w:rPr>
        <w:t>zařízení</w:t>
      </w:r>
      <w:r w:rsidR="006A5959" w:rsidRPr="00A25F38">
        <w:rPr>
          <w:bCs/>
          <w:sz w:val="24"/>
          <w:szCs w:val="24"/>
        </w:rPr>
        <w:t>“)</w:t>
      </w:r>
      <w:r w:rsidR="007D1993" w:rsidRPr="00A25F38">
        <w:rPr>
          <w:bCs/>
          <w:sz w:val="24"/>
          <w:szCs w:val="24"/>
        </w:rPr>
        <w:t xml:space="preserve"> </w:t>
      </w:r>
      <w:r w:rsidRPr="00A25F38">
        <w:rPr>
          <w:bCs/>
          <w:sz w:val="24"/>
          <w:szCs w:val="24"/>
        </w:rPr>
        <w:t>provedená dle technické specifikace</w:t>
      </w:r>
      <w:r w:rsidR="00546E78" w:rsidRPr="00A25F38">
        <w:rPr>
          <w:bCs/>
          <w:sz w:val="24"/>
          <w:szCs w:val="24"/>
        </w:rPr>
        <w:t xml:space="preserve"> (příloha č. 1 této smlouvy)</w:t>
      </w:r>
      <w:r w:rsidRPr="00A25F38">
        <w:rPr>
          <w:bCs/>
          <w:sz w:val="24"/>
          <w:szCs w:val="24"/>
        </w:rPr>
        <w:t xml:space="preserve"> – úplné a bezvadné provedení všech montážních </w:t>
      </w:r>
      <w:r w:rsidR="007B40CE" w:rsidRPr="00A25F38">
        <w:rPr>
          <w:bCs/>
          <w:sz w:val="24"/>
          <w:szCs w:val="24"/>
        </w:rPr>
        <w:t xml:space="preserve">(instalačních) </w:t>
      </w:r>
      <w:r w:rsidRPr="00A25F38">
        <w:rPr>
          <w:bCs/>
          <w:sz w:val="24"/>
          <w:szCs w:val="24"/>
        </w:rPr>
        <w:t xml:space="preserve">prací včetně dodávek potřebných materiálů, strojů a zařízení nezbytných pro řádné dokončení díla, </w:t>
      </w:r>
      <w:r w:rsidR="00B21F64" w:rsidRPr="00A25F38">
        <w:rPr>
          <w:bCs/>
          <w:sz w:val="24"/>
          <w:szCs w:val="24"/>
        </w:rPr>
        <w:t xml:space="preserve">dodávka a instalace potrubního vedení, </w:t>
      </w:r>
      <w:r w:rsidRPr="00A25F38">
        <w:rPr>
          <w:bCs/>
          <w:sz w:val="24"/>
          <w:szCs w:val="24"/>
        </w:rPr>
        <w:t>dále provedení všech činností souvisejících s dodávkou a montážních prací, jejichž provedení je pro řádné dokončení díla, a to v celém rozsahu zadání, kter</w:t>
      </w:r>
      <w:r w:rsidR="00866ADB" w:rsidRPr="00A25F38">
        <w:rPr>
          <w:bCs/>
          <w:sz w:val="24"/>
          <w:szCs w:val="24"/>
        </w:rPr>
        <w:t>é</w:t>
      </w:r>
      <w:r w:rsidRPr="00A25F38">
        <w:rPr>
          <w:bCs/>
          <w:sz w:val="24"/>
          <w:szCs w:val="24"/>
        </w:rPr>
        <w:t xml:space="preserve"> je vymezen</w:t>
      </w:r>
      <w:r w:rsidR="00866ADB" w:rsidRPr="00A25F38">
        <w:rPr>
          <w:bCs/>
          <w:sz w:val="24"/>
          <w:szCs w:val="24"/>
        </w:rPr>
        <w:t>o</w:t>
      </w:r>
      <w:r w:rsidRPr="00A25F38">
        <w:rPr>
          <w:bCs/>
          <w:sz w:val="24"/>
          <w:szCs w:val="24"/>
        </w:rPr>
        <w:t xml:space="preserve"> </w:t>
      </w:r>
      <w:r w:rsidR="00561D80" w:rsidRPr="00A25F38">
        <w:rPr>
          <w:bCs/>
          <w:sz w:val="24"/>
          <w:szCs w:val="24"/>
        </w:rPr>
        <w:t>touto</w:t>
      </w:r>
      <w:r w:rsidR="00C97AFB" w:rsidRPr="00A25F38">
        <w:rPr>
          <w:bCs/>
          <w:sz w:val="24"/>
          <w:szCs w:val="24"/>
        </w:rPr>
        <w:t xml:space="preserve"> S</w:t>
      </w:r>
      <w:r w:rsidR="00561D80" w:rsidRPr="00A25F38">
        <w:rPr>
          <w:bCs/>
          <w:sz w:val="24"/>
          <w:szCs w:val="24"/>
        </w:rPr>
        <w:t xml:space="preserve">mlouvou, </w:t>
      </w:r>
      <w:r w:rsidRPr="00A25F38">
        <w:rPr>
          <w:bCs/>
          <w:sz w:val="24"/>
          <w:szCs w:val="24"/>
        </w:rPr>
        <w:t>technickou specifikací, určenými standardy a obecně technickými požadavky</w:t>
      </w:r>
      <w:r w:rsidR="00C16705" w:rsidRPr="00A25F38">
        <w:rPr>
          <w:bCs/>
          <w:sz w:val="24"/>
          <w:szCs w:val="24"/>
        </w:rPr>
        <w:t xml:space="preserve">, </w:t>
      </w:r>
      <w:r w:rsidR="00866ADB" w:rsidRPr="00A25F38">
        <w:rPr>
          <w:bCs/>
          <w:sz w:val="24"/>
          <w:szCs w:val="24"/>
        </w:rPr>
        <w:t>a dále M</w:t>
      </w:r>
      <w:r w:rsidR="00185F49" w:rsidRPr="00A25F38">
        <w:rPr>
          <w:bCs/>
          <w:sz w:val="24"/>
          <w:szCs w:val="24"/>
        </w:rPr>
        <w:t>e</w:t>
      </w:r>
      <w:r w:rsidR="00C16705" w:rsidRPr="00A25F38">
        <w:rPr>
          <w:bCs/>
          <w:sz w:val="24"/>
          <w:szCs w:val="24"/>
        </w:rPr>
        <w:t xml:space="preserve">todickým usměrněním Ministerstva zdravotnictví České republiky, vydaným hlavní hygieničkou ČR dne 2.6.2023 </w:t>
      </w:r>
      <w:r w:rsidR="00CC21D3">
        <w:rPr>
          <w:bCs/>
          <w:sz w:val="24"/>
          <w:szCs w:val="24"/>
        </w:rPr>
        <w:t>(dále jen „</w:t>
      </w:r>
      <w:r w:rsidR="00CC21D3" w:rsidRPr="00CC21D3">
        <w:rPr>
          <w:b/>
          <w:sz w:val="24"/>
          <w:szCs w:val="24"/>
        </w:rPr>
        <w:t>Metodické usměrnění</w:t>
      </w:r>
      <w:r w:rsidR="00CC21D3">
        <w:rPr>
          <w:bCs/>
          <w:sz w:val="24"/>
          <w:szCs w:val="24"/>
        </w:rPr>
        <w:t xml:space="preserve">“) </w:t>
      </w:r>
      <w:r w:rsidR="00C216E0" w:rsidRPr="00A25F38">
        <w:rPr>
          <w:bCs/>
          <w:sz w:val="24"/>
          <w:szCs w:val="24"/>
        </w:rPr>
        <w:t>a veškerými podmínkami uvedenými v zadávací dokumentaci</w:t>
      </w:r>
      <w:r w:rsidRPr="00A25F38">
        <w:rPr>
          <w:bCs/>
          <w:sz w:val="24"/>
          <w:szCs w:val="24"/>
        </w:rPr>
        <w:t>.</w:t>
      </w:r>
    </w:p>
    <w:p w14:paraId="1E2A7C0D" w14:textId="77777777" w:rsidR="007B40CE" w:rsidRPr="00A25F38" w:rsidRDefault="007B40CE" w:rsidP="00A87A0C">
      <w:pPr>
        <w:pStyle w:val="Odstavecseseznamem"/>
        <w:ind w:left="283" w:hanging="283"/>
        <w:jc w:val="both"/>
        <w:rPr>
          <w:bCs/>
          <w:sz w:val="24"/>
          <w:szCs w:val="24"/>
        </w:rPr>
      </w:pPr>
    </w:p>
    <w:p w14:paraId="6F4C3838" w14:textId="794FAADB" w:rsidR="007B40CE" w:rsidRPr="00A25F38" w:rsidRDefault="007B40CE" w:rsidP="00A71386">
      <w:pPr>
        <w:pStyle w:val="Odstavecseseznamem"/>
        <w:numPr>
          <w:ilvl w:val="0"/>
          <w:numId w:val="1"/>
        </w:numPr>
        <w:jc w:val="both"/>
        <w:rPr>
          <w:bCs/>
          <w:sz w:val="24"/>
          <w:szCs w:val="24"/>
        </w:rPr>
      </w:pPr>
      <w:r w:rsidRPr="00A25F38">
        <w:rPr>
          <w:bCs/>
          <w:sz w:val="24"/>
          <w:szCs w:val="24"/>
        </w:rPr>
        <w:t xml:space="preserve">Dílo bude provedeno v rozsahu a kvalitě </w:t>
      </w:r>
      <w:r w:rsidR="002F08DB" w:rsidRPr="00A25F38">
        <w:rPr>
          <w:bCs/>
          <w:sz w:val="24"/>
          <w:szCs w:val="24"/>
        </w:rPr>
        <w:t>s platnými právními předpisy, v souladu s povoleními příslušných správních úřadů, jakož i v souladu se všemi relevantními normami obsahujícími technické specifikace a technická řešení, technické a technologické postupy nebo jiná určující kritéria k zajištění, že materiály, výrobky, postupy a služby vyhovují předmětu Smlouvy a veškerým podmínkám uvedeným v zadávací dokumentaci. Dále</w:t>
      </w:r>
      <w:r w:rsidRPr="00A25F38">
        <w:rPr>
          <w:bCs/>
          <w:sz w:val="24"/>
          <w:szCs w:val="24"/>
        </w:rPr>
        <w:t xml:space="preserve"> </w:t>
      </w:r>
      <w:r w:rsidR="002F08DB" w:rsidRPr="00A25F38">
        <w:rPr>
          <w:bCs/>
          <w:sz w:val="24"/>
          <w:szCs w:val="24"/>
        </w:rPr>
        <w:t xml:space="preserve">bude </w:t>
      </w:r>
      <w:r w:rsidR="002B5DC8" w:rsidRPr="00A25F38">
        <w:rPr>
          <w:bCs/>
          <w:sz w:val="24"/>
          <w:szCs w:val="24"/>
        </w:rPr>
        <w:t xml:space="preserve">dílo </w:t>
      </w:r>
      <w:r w:rsidR="002F08DB" w:rsidRPr="00A25F38">
        <w:rPr>
          <w:bCs/>
          <w:sz w:val="24"/>
          <w:szCs w:val="24"/>
        </w:rPr>
        <w:t xml:space="preserve">provedeno </w:t>
      </w:r>
      <w:r w:rsidRPr="00A25F38">
        <w:rPr>
          <w:bCs/>
          <w:sz w:val="24"/>
          <w:szCs w:val="24"/>
        </w:rPr>
        <w:t>podle:</w:t>
      </w:r>
    </w:p>
    <w:p w14:paraId="0691B25E" w14:textId="77777777" w:rsidR="002F08DB" w:rsidRPr="00A25F38" w:rsidRDefault="002F08DB" w:rsidP="00A87A0C">
      <w:pPr>
        <w:pStyle w:val="Odstavecseseznamem"/>
        <w:ind w:left="283" w:hanging="283"/>
        <w:jc w:val="both"/>
        <w:rPr>
          <w:bCs/>
          <w:sz w:val="24"/>
          <w:szCs w:val="24"/>
        </w:rPr>
      </w:pPr>
    </w:p>
    <w:p w14:paraId="5A15A6DA" w14:textId="72E072F3" w:rsidR="007B40CE" w:rsidRPr="00A25F38" w:rsidRDefault="007B40CE" w:rsidP="00A71386">
      <w:pPr>
        <w:pStyle w:val="Odstavecseseznamem"/>
        <w:widowControl w:val="0"/>
        <w:numPr>
          <w:ilvl w:val="0"/>
          <w:numId w:val="18"/>
        </w:numPr>
        <w:tabs>
          <w:tab w:val="num" w:pos="1418"/>
        </w:tabs>
        <w:suppressAutoHyphens w:val="0"/>
        <w:autoSpaceDN/>
        <w:spacing w:after="120" w:line="276" w:lineRule="auto"/>
        <w:ind w:left="567" w:hanging="295"/>
        <w:jc w:val="both"/>
        <w:textAlignment w:val="auto"/>
        <w:rPr>
          <w:color w:val="000000"/>
          <w:sz w:val="24"/>
          <w:szCs w:val="24"/>
        </w:rPr>
      </w:pPr>
      <w:r w:rsidRPr="00A25F38">
        <w:rPr>
          <w:color w:val="000000"/>
          <w:sz w:val="24"/>
          <w:szCs w:val="24"/>
        </w:rPr>
        <w:t xml:space="preserve">Technické specifikace, která je </w:t>
      </w:r>
      <w:r w:rsidRPr="00A25F38">
        <w:rPr>
          <w:color w:val="000000"/>
          <w:sz w:val="24"/>
          <w:szCs w:val="24"/>
          <w:u w:val="single"/>
        </w:rPr>
        <w:t>přílohou č. 1 této</w:t>
      </w:r>
      <w:r w:rsidRPr="00A25F38">
        <w:rPr>
          <w:color w:val="000000"/>
          <w:sz w:val="24"/>
          <w:szCs w:val="24"/>
        </w:rPr>
        <w:t xml:space="preserve"> Smlouvy;</w:t>
      </w:r>
    </w:p>
    <w:p w14:paraId="0BAEEE03" w14:textId="7C14EB42" w:rsidR="007B40CE" w:rsidRPr="00A25F38" w:rsidRDefault="007B40CE" w:rsidP="00A71386">
      <w:pPr>
        <w:pStyle w:val="Odstavecseseznamem"/>
        <w:widowControl w:val="0"/>
        <w:numPr>
          <w:ilvl w:val="0"/>
          <w:numId w:val="18"/>
        </w:numPr>
        <w:tabs>
          <w:tab w:val="num" w:pos="1418"/>
        </w:tabs>
        <w:suppressAutoHyphens w:val="0"/>
        <w:autoSpaceDN/>
        <w:spacing w:after="120" w:line="276" w:lineRule="auto"/>
        <w:ind w:left="567" w:hanging="295"/>
        <w:jc w:val="both"/>
        <w:textAlignment w:val="auto"/>
        <w:rPr>
          <w:color w:val="000000"/>
          <w:sz w:val="24"/>
          <w:szCs w:val="24"/>
        </w:rPr>
      </w:pPr>
      <w:r w:rsidRPr="00A25F38">
        <w:rPr>
          <w:color w:val="000000"/>
          <w:sz w:val="24"/>
          <w:szCs w:val="24"/>
        </w:rPr>
        <w:lastRenderedPageBreak/>
        <w:t xml:space="preserve">Technických parametrů zařízení, které jsou </w:t>
      </w:r>
      <w:r w:rsidRPr="00A25F38">
        <w:rPr>
          <w:color w:val="000000"/>
          <w:sz w:val="24"/>
          <w:szCs w:val="24"/>
          <w:u w:val="single"/>
        </w:rPr>
        <w:t xml:space="preserve">přílohou č. 2 </w:t>
      </w:r>
      <w:r w:rsidRPr="00A25F38">
        <w:rPr>
          <w:color w:val="000000"/>
          <w:sz w:val="24"/>
          <w:szCs w:val="24"/>
        </w:rPr>
        <w:t>této Smlouvy,</w:t>
      </w:r>
    </w:p>
    <w:p w14:paraId="61014EBF" w14:textId="2D86602A" w:rsidR="00C97AFB" w:rsidRPr="00A25F38" w:rsidRDefault="00C97AFB" w:rsidP="00A71386">
      <w:pPr>
        <w:pStyle w:val="Odstavecseseznamem"/>
        <w:widowControl w:val="0"/>
        <w:numPr>
          <w:ilvl w:val="0"/>
          <w:numId w:val="18"/>
        </w:numPr>
        <w:tabs>
          <w:tab w:val="num" w:pos="1418"/>
        </w:tabs>
        <w:suppressAutoHyphens w:val="0"/>
        <w:autoSpaceDN/>
        <w:spacing w:after="120" w:line="276" w:lineRule="auto"/>
        <w:ind w:left="567" w:hanging="295"/>
        <w:jc w:val="both"/>
        <w:textAlignment w:val="auto"/>
        <w:rPr>
          <w:color w:val="000000"/>
          <w:sz w:val="24"/>
          <w:szCs w:val="24"/>
        </w:rPr>
      </w:pPr>
      <w:r w:rsidRPr="00A25F38">
        <w:rPr>
          <w:color w:val="000000"/>
          <w:sz w:val="24"/>
          <w:szCs w:val="24"/>
        </w:rPr>
        <w:t>Veškerých požadavků objednatele.</w:t>
      </w:r>
    </w:p>
    <w:p w14:paraId="18603717" w14:textId="7DCD5321" w:rsidR="002F08DB" w:rsidRPr="00A25F38" w:rsidRDefault="007B40CE" w:rsidP="00A71386">
      <w:pPr>
        <w:pStyle w:val="Odstavecseseznamem"/>
        <w:numPr>
          <w:ilvl w:val="0"/>
          <w:numId w:val="1"/>
        </w:numPr>
        <w:jc w:val="both"/>
        <w:rPr>
          <w:bCs/>
          <w:sz w:val="24"/>
          <w:szCs w:val="24"/>
        </w:rPr>
      </w:pPr>
      <w:r w:rsidRPr="00A25F38">
        <w:rPr>
          <w:bCs/>
          <w:sz w:val="24"/>
          <w:szCs w:val="24"/>
        </w:rPr>
        <w:t xml:space="preserve">Předmětem </w:t>
      </w:r>
      <w:r w:rsidR="002F08DB" w:rsidRPr="00A25F38">
        <w:rPr>
          <w:bCs/>
          <w:sz w:val="24"/>
          <w:szCs w:val="24"/>
        </w:rPr>
        <w:t>plnění zhotovitele</w:t>
      </w:r>
      <w:r w:rsidRPr="00A25F38">
        <w:rPr>
          <w:bCs/>
          <w:sz w:val="24"/>
          <w:szCs w:val="24"/>
        </w:rPr>
        <w:t xml:space="preserve"> je dále zajištění </w:t>
      </w:r>
      <w:r w:rsidR="00DC15EC">
        <w:rPr>
          <w:bCs/>
          <w:sz w:val="24"/>
          <w:szCs w:val="24"/>
        </w:rPr>
        <w:t>vydání povolení k provozu zařízení a k získání závazného stanoviska Krajské hygienické stanice</w:t>
      </w:r>
      <w:r w:rsidR="007D07CD">
        <w:rPr>
          <w:bCs/>
          <w:sz w:val="24"/>
          <w:szCs w:val="24"/>
        </w:rPr>
        <w:t xml:space="preserve"> Libereckého kraje</w:t>
      </w:r>
      <w:r w:rsidR="002F08DB" w:rsidRPr="00A25F38">
        <w:rPr>
          <w:bCs/>
          <w:sz w:val="24"/>
          <w:szCs w:val="24"/>
        </w:rPr>
        <w:t>.</w:t>
      </w:r>
    </w:p>
    <w:p w14:paraId="5DEC02D9" w14:textId="77777777" w:rsidR="002F08DB" w:rsidRPr="00A25F38" w:rsidRDefault="002F08DB" w:rsidP="00A87A0C">
      <w:pPr>
        <w:pStyle w:val="Odstavecseseznamem"/>
        <w:ind w:left="283" w:hanging="283"/>
        <w:jc w:val="both"/>
        <w:rPr>
          <w:sz w:val="24"/>
          <w:szCs w:val="24"/>
        </w:rPr>
      </w:pPr>
    </w:p>
    <w:p w14:paraId="72294C6E" w14:textId="68F8F369" w:rsidR="0052393A" w:rsidRPr="00A25F38" w:rsidRDefault="0052393A" w:rsidP="00A71386">
      <w:pPr>
        <w:pStyle w:val="Odstavecseseznamem"/>
        <w:numPr>
          <w:ilvl w:val="0"/>
          <w:numId w:val="1"/>
        </w:numPr>
        <w:jc w:val="both"/>
        <w:rPr>
          <w:sz w:val="24"/>
          <w:szCs w:val="24"/>
        </w:rPr>
      </w:pPr>
      <w:r w:rsidRPr="00A25F38">
        <w:rPr>
          <w:sz w:val="24"/>
          <w:szCs w:val="24"/>
        </w:rPr>
        <w:t>Součástí předmětu plnění je dále zejména:</w:t>
      </w:r>
    </w:p>
    <w:p w14:paraId="5A65086A" w14:textId="3566135E" w:rsidR="007B40CE" w:rsidRPr="00A25F38" w:rsidRDefault="007B40CE" w:rsidP="00A87A0C">
      <w:pPr>
        <w:pStyle w:val="Odstavecseseznamem"/>
        <w:ind w:left="283" w:hanging="283"/>
        <w:jc w:val="both"/>
        <w:rPr>
          <w:sz w:val="24"/>
          <w:szCs w:val="24"/>
        </w:rPr>
      </w:pPr>
      <w:r w:rsidRPr="00A25F38">
        <w:rPr>
          <w:sz w:val="24"/>
          <w:szCs w:val="24"/>
        </w:rPr>
        <w:t xml:space="preserve"> </w:t>
      </w:r>
    </w:p>
    <w:p w14:paraId="1A8168FC" w14:textId="64848749" w:rsidR="00C97AFB" w:rsidRDefault="00C97AFB" w:rsidP="00A71386">
      <w:pPr>
        <w:pStyle w:val="Odstavecseseznamem"/>
        <w:numPr>
          <w:ilvl w:val="0"/>
          <w:numId w:val="25"/>
        </w:numPr>
        <w:jc w:val="both"/>
        <w:rPr>
          <w:bCs/>
          <w:sz w:val="24"/>
          <w:szCs w:val="24"/>
        </w:rPr>
      </w:pPr>
      <w:r w:rsidRPr="00CC21D3">
        <w:rPr>
          <w:bCs/>
          <w:sz w:val="24"/>
          <w:szCs w:val="24"/>
        </w:rPr>
        <w:t>zpracování dokumentace technického řešení napojení dodávaných přístrojů a zařízení na čištění a filtrování vody a filtračního provozního zařízení na bazénový systém objednatele</w:t>
      </w:r>
      <w:r w:rsidR="007D07CD" w:rsidRPr="00CC21D3">
        <w:rPr>
          <w:bCs/>
          <w:sz w:val="24"/>
          <w:szCs w:val="24"/>
        </w:rPr>
        <w:t>;</w:t>
      </w:r>
    </w:p>
    <w:p w14:paraId="547B504E" w14:textId="77777777" w:rsidR="00CC21D3" w:rsidRPr="00CC21D3" w:rsidRDefault="00CC21D3" w:rsidP="00CC21D3">
      <w:pPr>
        <w:pStyle w:val="Odstavecseseznamem"/>
        <w:ind w:left="283"/>
        <w:jc w:val="both"/>
        <w:rPr>
          <w:bCs/>
          <w:sz w:val="24"/>
          <w:szCs w:val="24"/>
        </w:rPr>
      </w:pPr>
    </w:p>
    <w:p w14:paraId="7100B8F3" w14:textId="0B932D9A" w:rsidR="007B40CE" w:rsidRDefault="007B40CE" w:rsidP="00A71386">
      <w:pPr>
        <w:pStyle w:val="Odstavecseseznamem"/>
        <w:numPr>
          <w:ilvl w:val="0"/>
          <w:numId w:val="25"/>
        </w:numPr>
        <w:jc w:val="both"/>
        <w:rPr>
          <w:bCs/>
          <w:sz w:val="24"/>
          <w:szCs w:val="24"/>
        </w:rPr>
      </w:pPr>
      <w:r w:rsidRPr="00CC21D3">
        <w:rPr>
          <w:bCs/>
          <w:sz w:val="24"/>
          <w:szCs w:val="24"/>
        </w:rPr>
        <w:t>výrob</w:t>
      </w:r>
      <w:r w:rsidR="002F08DB" w:rsidRPr="00CC21D3">
        <w:rPr>
          <w:bCs/>
          <w:sz w:val="24"/>
          <w:szCs w:val="24"/>
        </w:rPr>
        <w:t>a</w:t>
      </w:r>
      <w:r w:rsidRPr="00CC21D3">
        <w:rPr>
          <w:bCs/>
          <w:sz w:val="24"/>
          <w:szCs w:val="24"/>
        </w:rPr>
        <w:t>, dodávk</w:t>
      </w:r>
      <w:r w:rsidR="002F08DB" w:rsidRPr="00CC21D3">
        <w:rPr>
          <w:bCs/>
          <w:sz w:val="24"/>
          <w:szCs w:val="24"/>
        </w:rPr>
        <w:t>a</w:t>
      </w:r>
      <w:r w:rsidRPr="00CC21D3">
        <w:rPr>
          <w:bCs/>
          <w:sz w:val="24"/>
          <w:szCs w:val="24"/>
        </w:rPr>
        <w:t xml:space="preserve">, skladování, zabudování a montáž veškerých dílů, materiálů a zařízení týkajících se </w:t>
      </w:r>
      <w:r w:rsidR="0052393A" w:rsidRPr="00CC21D3">
        <w:rPr>
          <w:bCs/>
          <w:sz w:val="24"/>
          <w:szCs w:val="24"/>
        </w:rPr>
        <w:t>díla</w:t>
      </w:r>
      <w:r w:rsidRPr="00CC21D3">
        <w:rPr>
          <w:bCs/>
          <w:sz w:val="24"/>
          <w:szCs w:val="24"/>
        </w:rPr>
        <w:t>;</w:t>
      </w:r>
    </w:p>
    <w:p w14:paraId="6826D57E" w14:textId="77777777" w:rsidR="00CC21D3" w:rsidRPr="00CC21D3" w:rsidRDefault="00CC21D3" w:rsidP="00CC21D3">
      <w:pPr>
        <w:pStyle w:val="Odstavecseseznamem"/>
        <w:rPr>
          <w:bCs/>
          <w:sz w:val="24"/>
          <w:szCs w:val="24"/>
        </w:rPr>
      </w:pPr>
    </w:p>
    <w:p w14:paraId="43C43870" w14:textId="254E8AEF" w:rsidR="007B40CE" w:rsidRDefault="007B40CE" w:rsidP="00A71386">
      <w:pPr>
        <w:pStyle w:val="Odstavecseseznamem"/>
        <w:numPr>
          <w:ilvl w:val="0"/>
          <w:numId w:val="25"/>
        </w:numPr>
        <w:jc w:val="both"/>
        <w:rPr>
          <w:bCs/>
          <w:sz w:val="24"/>
          <w:szCs w:val="24"/>
        </w:rPr>
      </w:pPr>
      <w:r w:rsidRPr="00CC21D3">
        <w:rPr>
          <w:bCs/>
          <w:sz w:val="24"/>
          <w:szCs w:val="24"/>
        </w:rPr>
        <w:t xml:space="preserve">řízení provozu technologického zařízení jako zcela automatického na základě nastavení nutných parametrů (dle </w:t>
      </w:r>
      <w:r w:rsidRPr="00CC21D3">
        <w:rPr>
          <w:bCs/>
          <w:sz w:val="24"/>
          <w:szCs w:val="24"/>
          <w:u w:val="single"/>
        </w:rPr>
        <w:t xml:space="preserve">přílohy č. </w:t>
      </w:r>
      <w:r w:rsidR="002F08DB" w:rsidRPr="00CC21D3">
        <w:rPr>
          <w:bCs/>
          <w:sz w:val="24"/>
          <w:szCs w:val="24"/>
          <w:u w:val="single"/>
        </w:rPr>
        <w:t>2</w:t>
      </w:r>
      <w:r w:rsidRPr="00CC21D3">
        <w:rPr>
          <w:bCs/>
          <w:sz w:val="24"/>
          <w:szCs w:val="24"/>
        </w:rPr>
        <w:t xml:space="preserve"> Smlouvy);</w:t>
      </w:r>
    </w:p>
    <w:p w14:paraId="5A7CE216" w14:textId="77777777" w:rsidR="00CC21D3" w:rsidRPr="00CC21D3" w:rsidRDefault="00CC21D3" w:rsidP="00CC21D3">
      <w:pPr>
        <w:pStyle w:val="Odstavecseseznamem"/>
        <w:rPr>
          <w:bCs/>
          <w:sz w:val="24"/>
          <w:szCs w:val="24"/>
        </w:rPr>
      </w:pPr>
    </w:p>
    <w:p w14:paraId="26A1CB6B" w14:textId="79B6D748" w:rsidR="00C97AFB" w:rsidRDefault="007B40CE" w:rsidP="00A71386">
      <w:pPr>
        <w:pStyle w:val="Odstavecseseznamem"/>
        <w:numPr>
          <w:ilvl w:val="0"/>
          <w:numId w:val="25"/>
        </w:numPr>
        <w:jc w:val="both"/>
        <w:rPr>
          <w:bCs/>
          <w:sz w:val="24"/>
          <w:szCs w:val="24"/>
        </w:rPr>
      </w:pPr>
      <w:r w:rsidRPr="00CC21D3">
        <w:rPr>
          <w:bCs/>
          <w:sz w:val="24"/>
          <w:szCs w:val="24"/>
        </w:rPr>
        <w:t xml:space="preserve">zajištění a provedení všech opatření organizačního a stavebně technologického charakteru k řádnému provedení </w:t>
      </w:r>
      <w:r w:rsidR="002F08DB" w:rsidRPr="00CC21D3">
        <w:rPr>
          <w:bCs/>
          <w:sz w:val="24"/>
          <w:szCs w:val="24"/>
        </w:rPr>
        <w:t>p</w:t>
      </w:r>
      <w:r w:rsidRPr="00CC21D3">
        <w:rPr>
          <w:bCs/>
          <w:sz w:val="24"/>
          <w:szCs w:val="24"/>
        </w:rPr>
        <w:t>lnění</w:t>
      </w:r>
      <w:r w:rsidR="00DC15EC" w:rsidRPr="00CC21D3">
        <w:rPr>
          <w:bCs/>
          <w:sz w:val="24"/>
          <w:szCs w:val="24"/>
        </w:rPr>
        <w:t>, které nesmí podléhat stavebnímu povolení</w:t>
      </w:r>
      <w:r w:rsidRPr="00CC21D3">
        <w:rPr>
          <w:bCs/>
          <w:sz w:val="24"/>
          <w:szCs w:val="24"/>
        </w:rPr>
        <w:t>;</w:t>
      </w:r>
      <w:r w:rsidR="002F08DB" w:rsidRPr="00CC21D3">
        <w:rPr>
          <w:bCs/>
          <w:sz w:val="24"/>
          <w:szCs w:val="24"/>
        </w:rPr>
        <w:t xml:space="preserve"> </w:t>
      </w:r>
      <w:r w:rsidRPr="00CC21D3">
        <w:rPr>
          <w:bCs/>
          <w:sz w:val="24"/>
          <w:szCs w:val="24"/>
        </w:rPr>
        <w:t xml:space="preserve">provedení souvisejících úkonů a prací včetně provedení potřebných úprav prostoru pro instalaci </w:t>
      </w:r>
      <w:r w:rsidR="002F08DB" w:rsidRPr="00CC21D3">
        <w:rPr>
          <w:bCs/>
          <w:sz w:val="24"/>
          <w:szCs w:val="24"/>
        </w:rPr>
        <w:t>zařízení</w:t>
      </w:r>
      <w:r w:rsidRPr="00CC21D3">
        <w:rPr>
          <w:bCs/>
          <w:sz w:val="24"/>
          <w:szCs w:val="24"/>
        </w:rPr>
        <w:t>, dopravy zařízení na místo provozu, zajištění úklidu po prováděných činnostech, likvidace a odvoz odpadu vzniklého v souvislosti s předmětem plnění, a to dle zákona č. 541/2020 Sb., o odpadech, ve znění pozdějších předpisů;</w:t>
      </w:r>
      <w:r w:rsidR="00C97AFB" w:rsidRPr="00CC21D3">
        <w:rPr>
          <w:bCs/>
          <w:sz w:val="24"/>
          <w:szCs w:val="24"/>
        </w:rPr>
        <w:t xml:space="preserve"> provedení závěrečného úklidu staveniště a uvedené okolních ploch do původního stavu;</w:t>
      </w:r>
    </w:p>
    <w:p w14:paraId="59EA981A" w14:textId="77777777" w:rsidR="00CC21D3" w:rsidRPr="00CC21D3" w:rsidRDefault="00CC21D3" w:rsidP="00CC21D3">
      <w:pPr>
        <w:pStyle w:val="Odstavecseseznamem"/>
        <w:rPr>
          <w:bCs/>
          <w:sz w:val="24"/>
          <w:szCs w:val="24"/>
        </w:rPr>
      </w:pPr>
    </w:p>
    <w:p w14:paraId="4693A6C8" w14:textId="44527582" w:rsidR="007B40CE" w:rsidRDefault="007B40CE" w:rsidP="00A71386">
      <w:pPr>
        <w:pStyle w:val="Odstavecseseznamem"/>
        <w:numPr>
          <w:ilvl w:val="0"/>
          <w:numId w:val="25"/>
        </w:numPr>
        <w:jc w:val="both"/>
        <w:rPr>
          <w:bCs/>
          <w:sz w:val="24"/>
          <w:szCs w:val="24"/>
        </w:rPr>
      </w:pPr>
      <w:r w:rsidRPr="00CC21D3">
        <w:rPr>
          <w:bCs/>
          <w:sz w:val="24"/>
          <w:szCs w:val="24"/>
        </w:rPr>
        <w:t xml:space="preserve">zajištění bezpečnosti práce a ochrany životního prostředí, respektování požadavků </w:t>
      </w:r>
      <w:r w:rsidR="00C97AFB" w:rsidRPr="00CC21D3">
        <w:rPr>
          <w:bCs/>
          <w:sz w:val="24"/>
          <w:szCs w:val="24"/>
        </w:rPr>
        <w:t>o</w:t>
      </w:r>
      <w:r w:rsidRPr="00CC21D3">
        <w:rPr>
          <w:bCs/>
          <w:sz w:val="24"/>
          <w:szCs w:val="24"/>
        </w:rPr>
        <w:t>bjednatele;</w:t>
      </w:r>
      <w:r w:rsidR="00C97AFB" w:rsidRPr="00CC21D3">
        <w:rPr>
          <w:bCs/>
          <w:sz w:val="24"/>
          <w:szCs w:val="24"/>
        </w:rPr>
        <w:t xml:space="preserve"> </w:t>
      </w:r>
      <w:r w:rsidRPr="00CC21D3">
        <w:rPr>
          <w:bCs/>
          <w:sz w:val="24"/>
          <w:szCs w:val="24"/>
        </w:rPr>
        <w:t>zajištění a kontrola zabezpečení staveniště;</w:t>
      </w:r>
    </w:p>
    <w:p w14:paraId="2BF43E1A" w14:textId="77777777" w:rsidR="00CC21D3" w:rsidRPr="00CC21D3" w:rsidRDefault="00CC21D3" w:rsidP="00CC21D3">
      <w:pPr>
        <w:pStyle w:val="Odstavecseseznamem"/>
        <w:rPr>
          <w:bCs/>
          <w:sz w:val="24"/>
          <w:szCs w:val="24"/>
        </w:rPr>
      </w:pPr>
    </w:p>
    <w:p w14:paraId="784085EF" w14:textId="37CF2356" w:rsidR="007B40CE" w:rsidRDefault="007B40CE" w:rsidP="00A71386">
      <w:pPr>
        <w:pStyle w:val="Odstavecseseznamem"/>
        <w:numPr>
          <w:ilvl w:val="0"/>
          <w:numId w:val="25"/>
        </w:numPr>
        <w:jc w:val="both"/>
        <w:rPr>
          <w:bCs/>
          <w:sz w:val="24"/>
          <w:szCs w:val="24"/>
        </w:rPr>
      </w:pPr>
      <w:r w:rsidRPr="00CC21D3">
        <w:rPr>
          <w:bCs/>
          <w:sz w:val="24"/>
          <w:szCs w:val="24"/>
        </w:rPr>
        <w:t xml:space="preserve">provedení veškerých předepsaných zkoušek všech prvků, systémů a zařízení tvořících </w:t>
      </w:r>
      <w:r w:rsidR="00C97AFB" w:rsidRPr="00CC21D3">
        <w:rPr>
          <w:bCs/>
          <w:sz w:val="24"/>
          <w:szCs w:val="24"/>
        </w:rPr>
        <w:t>p</w:t>
      </w:r>
      <w:r w:rsidRPr="00CC21D3">
        <w:rPr>
          <w:bCs/>
          <w:sz w:val="24"/>
          <w:szCs w:val="24"/>
        </w:rPr>
        <w:t xml:space="preserve">lnění včetně vystavení dokladů o jejich provedení, doložení atestů, certifikátů, prohlášení o shodě a ostatních dokladů potřebných pro možnost řádného provozování ve smyslu platných a účinných právních předpisů a norem a jejich předání </w:t>
      </w:r>
      <w:r w:rsidR="00C97AFB" w:rsidRPr="00CC21D3">
        <w:rPr>
          <w:bCs/>
          <w:sz w:val="24"/>
          <w:szCs w:val="24"/>
        </w:rPr>
        <w:t>o</w:t>
      </w:r>
      <w:r w:rsidRPr="00CC21D3">
        <w:rPr>
          <w:bCs/>
          <w:sz w:val="24"/>
          <w:szCs w:val="24"/>
        </w:rPr>
        <w:t xml:space="preserve">bjednateli, </w:t>
      </w:r>
      <w:bookmarkStart w:id="3" w:name="_Hlk197280444"/>
      <w:r w:rsidRPr="00CC21D3">
        <w:rPr>
          <w:bCs/>
          <w:sz w:val="24"/>
          <w:szCs w:val="24"/>
        </w:rPr>
        <w:t>přičemž se bude jedn</w:t>
      </w:r>
      <w:r w:rsidR="00C97AFB" w:rsidRPr="00CC21D3">
        <w:rPr>
          <w:bCs/>
          <w:sz w:val="24"/>
          <w:szCs w:val="24"/>
        </w:rPr>
        <w:t>a</w:t>
      </w:r>
      <w:r w:rsidRPr="00CC21D3">
        <w:rPr>
          <w:bCs/>
          <w:sz w:val="24"/>
          <w:szCs w:val="24"/>
        </w:rPr>
        <w:t>t zejména o</w:t>
      </w:r>
      <w:r w:rsidR="00C97AFB" w:rsidRPr="00CC21D3">
        <w:rPr>
          <w:bCs/>
          <w:sz w:val="24"/>
          <w:szCs w:val="24"/>
        </w:rPr>
        <w:t xml:space="preserve"> </w:t>
      </w:r>
      <w:r w:rsidRPr="00CC21D3">
        <w:rPr>
          <w:bCs/>
          <w:sz w:val="24"/>
          <w:szCs w:val="24"/>
        </w:rPr>
        <w:t xml:space="preserve">vyhodnocení odběrů vzorků prokazujících splnění požadavků ze strany </w:t>
      </w:r>
      <w:r w:rsidR="00C97AFB" w:rsidRPr="00CC21D3">
        <w:rPr>
          <w:bCs/>
          <w:sz w:val="24"/>
          <w:szCs w:val="24"/>
        </w:rPr>
        <w:t>o</w:t>
      </w:r>
      <w:r w:rsidRPr="00CC21D3">
        <w:rPr>
          <w:bCs/>
          <w:sz w:val="24"/>
          <w:szCs w:val="24"/>
        </w:rPr>
        <w:t xml:space="preserve">bjednatele a příslušných dotčených subjektů (zejména Krajské hygienické stanice </w:t>
      </w:r>
      <w:r w:rsidR="00C97AFB" w:rsidRPr="00CC21D3">
        <w:rPr>
          <w:bCs/>
          <w:sz w:val="24"/>
          <w:szCs w:val="24"/>
        </w:rPr>
        <w:t>Libereckého</w:t>
      </w:r>
      <w:r w:rsidRPr="00CC21D3">
        <w:rPr>
          <w:bCs/>
          <w:sz w:val="24"/>
          <w:szCs w:val="24"/>
        </w:rPr>
        <w:t xml:space="preserve"> kraje)</w:t>
      </w:r>
      <w:r w:rsidR="00C97AFB" w:rsidRPr="00CC21D3">
        <w:rPr>
          <w:bCs/>
          <w:sz w:val="24"/>
          <w:szCs w:val="24"/>
        </w:rPr>
        <w:t xml:space="preserve"> a </w:t>
      </w:r>
      <w:r w:rsidRPr="00CC21D3">
        <w:rPr>
          <w:bCs/>
          <w:sz w:val="24"/>
          <w:szCs w:val="24"/>
        </w:rPr>
        <w:t>měření vlastní spotřeby technologického zařízení, množství a teplot</w:t>
      </w:r>
      <w:r w:rsidR="00337E60">
        <w:rPr>
          <w:bCs/>
          <w:sz w:val="24"/>
          <w:szCs w:val="24"/>
        </w:rPr>
        <w:t>y</w:t>
      </w:r>
      <w:r w:rsidRPr="00CC21D3">
        <w:rPr>
          <w:bCs/>
          <w:sz w:val="24"/>
          <w:szCs w:val="24"/>
        </w:rPr>
        <w:t xml:space="preserve"> vody z praní filtrů a množství a teplota finálního produktu;</w:t>
      </w:r>
      <w:r w:rsidR="008B6896" w:rsidRPr="00A25F38">
        <w:rPr>
          <w:bCs/>
          <w:sz w:val="24"/>
          <w:szCs w:val="24"/>
        </w:rPr>
        <w:t xml:space="preserve"> </w:t>
      </w:r>
      <w:r w:rsidR="008B6896" w:rsidRPr="00CC21D3">
        <w:rPr>
          <w:bCs/>
          <w:sz w:val="24"/>
          <w:szCs w:val="24"/>
        </w:rPr>
        <w:t>zapracování potřebných údajů o zařízení do provozního řádu bazén</w:t>
      </w:r>
      <w:r w:rsidR="009B0E96" w:rsidRPr="00CC21D3">
        <w:rPr>
          <w:bCs/>
          <w:sz w:val="24"/>
          <w:szCs w:val="24"/>
        </w:rPr>
        <w:t>u;</w:t>
      </w:r>
    </w:p>
    <w:p w14:paraId="2C342457" w14:textId="77777777" w:rsidR="00CC21D3" w:rsidRPr="00CC21D3" w:rsidRDefault="00CC21D3" w:rsidP="00CC21D3">
      <w:pPr>
        <w:pStyle w:val="Odstavecseseznamem"/>
        <w:rPr>
          <w:bCs/>
          <w:sz w:val="24"/>
          <w:szCs w:val="24"/>
        </w:rPr>
      </w:pPr>
    </w:p>
    <w:bookmarkEnd w:id="3"/>
    <w:p w14:paraId="747CCBFB" w14:textId="56033A50" w:rsidR="00337E60" w:rsidRDefault="00337E60" w:rsidP="009145F8">
      <w:pPr>
        <w:pStyle w:val="Odstavecseseznamem"/>
        <w:numPr>
          <w:ilvl w:val="0"/>
          <w:numId w:val="25"/>
        </w:numPr>
        <w:jc w:val="both"/>
        <w:rPr>
          <w:bCs/>
          <w:sz w:val="24"/>
          <w:szCs w:val="24"/>
        </w:rPr>
      </w:pPr>
      <w:r w:rsidRPr="00337E60">
        <w:rPr>
          <w:bCs/>
          <w:sz w:val="24"/>
          <w:szCs w:val="24"/>
        </w:rPr>
        <w:t xml:space="preserve">zpracování dokumentace skutečného provedení ve dvou (2) </w:t>
      </w:r>
      <w:proofErr w:type="spellStart"/>
      <w:r w:rsidRPr="00337E60">
        <w:rPr>
          <w:bCs/>
          <w:sz w:val="24"/>
          <w:szCs w:val="24"/>
        </w:rPr>
        <w:t>paré</w:t>
      </w:r>
      <w:proofErr w:type="spellEnd"/>
      <w:r w:rsidRPr="00337E60">
        <w:rPr>
          <w:bCs/>
          <w:sz w:val="24"/>
          <w:szCs w:val="24"/>
        </w:rPr>
        <w:t xml:space="preserve">, </w:t>
      </w:r>
      <w:r>
        <w:rPr>
          <w:bCs/>
          <w:sz w:val="24"/>
          <w:szCs w:val="24"/>
        </w:rPr>
        <w:t xml:space="preserve">v českém jazyce v listinné podobě ve dvou (2) sadách a jednou (1) v digitální podobě; </w:t>
      </w:r>
    </w:p>
    <w:p w14:paraId="0B3DFF7D" w14:textId="77777777" w:rsidR="00337E60" w:rsidRPr="00337E60" w:rsidRDefault="00337E60" w:rsidP="00337E60">
      <w:pPr>
        <w:pStyle w:val="Odstavecseseznamem"/>
        <w:rPr>
          <w:bCs/>
          <w:sz w:val="24"/>
          <w:szCs w:val="24"/>
        </w:rPr>
      </w:pPr>
    </w:p>
    <w:p w14:paraId="663B511E" w14:textId="208B6D7D" w:rsidR="00CC21D3" w:rsidRDefault="00CC21D3" w:rsidP="00A71386">
      <w:pPr>
        <w:pStyle w:val="Odstavecseseznamem"/>
        <w:numPr>
          <w:ilvl w:val="0"/>
          <w:numId w:val="25"/>
        </w:numPr>
        <w:jc w:val="both"/>
        <w:rPr>
          <w:bCs/>
          <w:sz w:val="24"/>
          <w:szCs w:val="24"/>
        </w:rPr>
      </w:pPr>
      <w:r>
        <w:rPr>
          <w:bCs/>
          <w:sz w:val="24"/>
          <w:szCs w:val="24"/>
        </w:rPr>
        <w:t xml:space="preserve">provedení </w:t>
      </w:r>
      <w:r w:rsidR="007B40CE" w:rsidRPr="00CC21D3">
        <w:rPr>
          <w:bCs/>
          <w:sz w:val="24"/>
          <w:szCs w:val="24"/>
        </w:rPr>
        <w:t xml:space="preserve">vyškolení obsluhy zařízení a </w:t>
      </w:r>
      <w:r w:rsidRPr="00CC21D3">
        <w:rPr>
          <w:bCs/>
          <w:sz w:val="24"/>
          <w:szCs w:val="24"/>
        </w:rPr>
        <w:t>provedení garančního testu</w:t>
      </w:r>
      <w:r w:rsidR="007B40CE" w:rsidRPr="00CC21D3">
        <w:rPr>
          <w:bCs/>
          <w:sz w:val="24"/>
          <w:szCs w:val="24"/>
        </w:rPr>
        <w:t xml:space="preserve"> zařízení před zahájením zkušebního provozu</w:t>
      </w:r>
      <w:r w:rsidRPr="00CC21D3">
        <w:rPr>
          <w:bCs/>
          <w:sz w:val="24"/>
          <w:szCs w:val="24"/>
        </w:rPr>
        <w:t xml:space="preserve"> v délce 48 hodin</w:t>
      </w:r>
      <w:bookmarkStart w:id="4" w:name="_Hlk126138174"/>
      <w:r>
        <w:rPr>
          <w:bCs/>
          <w:sz w:val="24"/>
          <w:szCs w:val="24"/>
        </w:rPr>
        <w:t>.</w:t>
      </w:r>
    </w:p>
    <w:p w14:paraId="0CA3C870" w14:textId="77777777" w:rsidR="00CC21D3" w:rsidRPr="00CC21D3" w:rsidRDefault="00CC21D3" w:rsidP="00CC21D3">
      <w:pPr>
        <w:pStyle w:val="Odstavecseseznamem"/>
        <w:rPr>
          <w:bCs/>
          <w:sz w:val="24"/>
          <w:szCs w:val="24"/>
        </w:rPr>
      </w:pPr>
    </w:p>
    <w:p w14:paraId="28332DB9" w14:textId="63A98C6F" w:rsidR="002809F9" w:rsidRPr="00CC21D3" w:rsidRDefault="008948FF" w:rsidP="00A71386">
      <w:pPr>
        <w:pStyle w:val="Odstavecseseznamem"/>
        <w:numPr>
          <w:ilvl w:val="0"/>
          <w:numId w:val="1"/>
        </w:numPr>
        <w:jc w:val="both"/>
        <w:rPr>
          <w:bCs/>
          <w:sz w:val="24"/>
          <w:szCs w:val="24"/>
        </w:rPr>
      </w:pPr>
      <w:r w:rsidRPr="00CC21D3">
        <w:rPr>
          <w:bCs/>
          <w:sz w:val="24"/>
          <w:szCs w:val="24"/>
        </w:rPr>
        <w:t xml:space="preserve">Zhotovitel </w:t>
      </w:r>
      <w:r w:rsidR="008B6896" w:rsidRPr="00CC21D3">
        <w:rPr>
          <w:bCs/>
          <w:sz w:val="24"/>
          <w:szCs w:val="24"/>
        </w:rPr>
        <w:t xml:space="preserve">se zavazuje </w:t>
      </w:r>
      <w:r w:rsidRPr="00CC21D3">
        <w:rPr>
          <w:bCs/>
          <w:sz w:val="24"/>
          <w:szCs w:val="24"/>
        </w:rPr>
        <w:t>garant</w:t>
      </w:r>
      <w:r w:rsidR="008B6896" w:rsidRPr="00CC21D3">
        <w:rPr>
          <w:bCs/>
          <w:sz w:val="24"/>
          <w:szCs w:val="24"/>
        </w:rPr>
        <w:t>ovat</w:t>
      </w:r>
      <w:r w:rsidRPr="00CC21D3">
        <w:rPr>
          <w:bCs/>
          <w:sz w:val="24"/>
          <w:szCs w:val="24"/>
        </w:rPr>
        <w:t xml:space="preserve"> </w:t>
      </w:r>
      <w:r w:rsidR="002809F9" w:rsidRPr="00CC21D3">
        <w:rPr>
          <w:bCs/>
          <w:sz w:val="24"/>
          <w:szCs w:val="24"/>
        </w:rPr>
        <w:t xml:space="preserve">výtěžnost </w:t>
      </w:r>
      <w:r w:rsidR="001E39C4" w:rsidRPr="00CC21D3">
        <w:rPr>
          <w:bCs/>
          <w:sz w:val="24"/>
          <w:szCs w:val="24"/>
        </w:rPr>
        <w:t xml:space="preserve">recyklace </w:t>
      </w:r>
      <w:r w:rsidRPr="00CC21D3">
        <w:rPr>
          <w:bCs/>
          <w:sz w:val="24"/>
          <w:szCs w:val="24"/>
        </w:rPr>
        <w:t>po celou dobu</w:t>
      </w:r>
      <w:r w:rsidR="008B45CF" w:rsidRPr="00CC21D3">
        <w:rPr>
          <w:bCs/>
          <w:sz w:val="24"/>
          <w:szCs w:val="24"/>
        </w:rPr>
        <w:t xml:space="preserve"> </w:t>
      </w:r>
      <w:r w:rsidR="006D70F7" w:rsidRPr="00CC21D3">
        <w:rPr>
          <w:bCs/>
          <w:sz w:val="24"/>
          <w:szCs w:val="24"/>
        </w:rPr>
        <w:t xml:space="preserve">plnění dle této </w:t>
      </w:r>
      <w:r w:rsidR="008B6896" w:rsidRPr="00CC21D3">
        <w:rPr>
          <w:bCs/>
          <w:sz w:val="24"/>
          <w:szCs w:val="24"/>
        </w:rPr>
        <w:t>S</w:t>
      </w:r>
      <w:r w:rsidR="006D70F7" w:rsidRPr="00CC21D3">
        <w:rPr>
          <w:bCs/>
          <w:sz w:val="24"/>
          <w:szCs w:val="24"/>
        </w:rPr>
        <w:t>mlouvy</w:t>
      </w:r>
      <w:r w:rsidR="008B45CF" w:rsidRPr="00CC21D3">
        <w:rPr>
          <w:bCs/>
          <w:sz w:val="24"/>
          <w:szCs w:val="24"/>
        </w:rPr>
        <w:t xml:space="preserve"> </w:t>
      </w:r>
      <w:r w:rsidRPr="00CC21D3">
        <w:rPr>
          <w:bCs/>
          <w:sz w:val="24"/>
          <w:szCs w:val="24"/>
        </w:rPr>
        <w:t xml:space="preserve">ve výši </w:t>
      </w:r>
      <w:r w:rsidR="00227103" w:rsidRPr="00CC21D3">
        <w:rPr>
          <w:bCs/>
          <w:sz w:val="24"/>
          <w:szCs w:val="24"/>
        </w:rPr>
        <w:t>min 8</w:t>
      </w:r>
      <w:r w:rsidR="006E7258" w:rsidRPr="00CC21D3">
        <w:rPr>
          <w:bCs/>
          <w:sz w:val="24"/>
          <w:szCs w:val="24"/>
        </w:rPr>
        <w:t xml:space="preserve">0 </w:t>
      </w:r>
      <w:r w:rsidR="00227103" w:rsidRPr="00CC21D3">
        <w:rPr>
          <w:bCs/>
          <w:sz w:val="24"/>
          <w:szCs w:val="24"/>
        </w:rPr>
        <w:t>%</w:t>
      </w:r>
      <w:r w:rsidR="00BB76D1" w:rsidRPr="00CC21D3">
        <w:rPr>
          <w:bCs/>
          <w:sz w:val="24"/>
          <w:szCs w:val="24"/>
        </w:rPr>
        <w:t xml:space="preserve"> objemu </w:t>
      </w:r>
      <w:r w:rsidR="008B45CF" w:rsidRPr="00CC21D3">
        <w:rPr>
          <w:bCs/>
          <w:sz w:val="24"/>
          <w:szCs w:val="24"/>
        </w:rPr>
        <w:t xml:space="preserve">produktu recyklace z celkového objemu pracích </w:t>
      </w:r>
      <w:r w:rsidR="00BB76D1" w:rsidRPr="00CC21D3">
        <w:rPr>
          <w:bCs/>
          <w:sz w:val="24"/>
          <w:szCs w:val="24"/>
        </w:rPr>
        <w:t>vod</w:t>
      </w:r>
      <w:r w:rsidRPr="00CC21D3">
        <w:rPr>
          <w:bCs/>
          <w:sz w:val="24"/>
          <w:szCs w:val="24"/>
        </w:rPr>
        <w:t xml:space="preserve">, </w:t>
      </w:r>
      <w:r w:rsidR="008B45CF" w:rsidRPr="00CC21D3">
        <w:rPr>
          <w:bCs/>
          <w:sz w:val="24"/>
          <w:szCs w:val="24"/>
        </w:rPr>
        <w:t>dosahov</w:t>
      </w:r>
      <w:r w:rsidR="00245DC2" w:rsidRPr="00CC21D3">
        <w:rPr>
          <w:bCs/>
          <w:sz w:val="24"/>
          <w:szCs w:val="24"/>
        </w:rPr>
        <w:t>anou</w:t>
      </w:r>
      <w:r w:rsidR="008B45CF" w:rsidRPr="00CC21D3">
        <w:rPr>
          <w:bCs/>
          <w:sz w:val="24"/>
          <w:szCs w:val="24"/>
        </w:rPr>
        <w:t xml:space="preserve"> jako celkový průměr všech provozních dnů v daném kalendářním měsíci provozu, kdy bylo prováděno praní filtrů s recyklací pracích vod.</w:t>
      </w:r>
      <w:r w:rsidR="002809F9" w:rsidRPr="00CC21D3">
        <w:rPr>
          <w:bCs/>
          <w:sz w:val="24"/>
          <w:szCs w:val="24"/>
        </w:rPr>
        <w:t xml:space="preserve"> </w:t>
      </w:r>
      <w:bookmarkEnd w:id="4"/>
    </w:p>
    <w:p w14:paraId="19C2E5C6" w14:textId="77777777" w:rsidR="009B0E96" w:rsidRPr="00A25F38" w:rsidRDefault="009B0E96" w:rsidP="009B0E96">
      <w:pPr>
        <w:pStyle w:val="Odstavecseseznamem"/>
        <w:ind w:left="283"/>
        <w:jc w:val="both"/>
        <w:rPr>
          <w:bCs/>
          <w:sz w:val="24"/>
          <w:szCs w:val="24"/>
        </w:rPr>
      </w:pPr>
    </w:p>
    <w:p w14:paraId="580ABC40" w14:textId="77777777" w:rsidR="00337E60" w:rsidRPr="00337E60" w:rsidRDefault="008B6896" w:rsidP="00963A7B">
      <w:pPr>
        <w:pStyle w:val="Odstavecseseznamem"/>
        <w:numPr>
          <w:ilvl w:val="0"/>
          <w:numId w:val="1"/>
        </w:numPr>
        <w:jc w:val="both"/>
        <w:rPr>
          <w:bCs/>
        </w:rPr>
      </w:pPr>
      <w:r w:rsidRPr="00337E60">
        <w:rPr>
          <w:bCs/>
          <w:sz w:val="24"/>
          <w:szCs w:val="24"/>
        </w:rPr>
        <w:lastRenderedPageBreak/>
        <w:t>S</w:t>
      </w:r>
      <w:r w:rsidR="002809F9" w:rsidRPr="00337E60">
        <w:rPr>
          <w:bCs/>
          <w:sz w:val="24"/>
          <w:szCs w:val="24"/>
        </w:rPr>
        <w:t xml:space="preserve">mluvní strany se dohodly, že zhotovitel odpovídá za kvalitu a jakost plnění svých dodavatelů a dalších osob, které využil k realizaci díla a za kvalitu a jakost všech věcí, které opatřil k provedení díla. </w:t>
      </w:r>
    </w:p>
    <w:p w14:paraId="2EE4CC13" w14:textId="77777777" w:rsidR="00337E60" w:rsidRPr="00337E60" w:rsidRDefault="00337E60" w:rsidP="00337E60">
      <w:pPr>
        <w:pStyle w:val="Odstavecseseznamem"/>
        <w:rPr>
          <w:bCs/>
          <w:sz w:val="24"/>
          <w:szCs w:val="24"/>
        </w:rPr>
      </w:pPr>
    </w:p>
    <w:p w14:paraId="77FAC368" w14:textId="1CFF3095" w:rsidR="007768E4" w:rsidRPr="007768E4" w:rsidRDefault="00337E60" w:rsidP="0016433F">
      <w:pPr>
        <w:pStyle w:val="Odstavecseseznamem"/>
        <w:numPr>
          <w:ilvl w:val="0"/>
          <w:numId w:val="1"/>
        </w:numPr>
        <w:jc w:val="both"/>
        <w:rPr>
          <w:bCs/>
          <w:sz w:val="24"/>
          <w:szCs w:val="24"/>
        </w:rPr>
      </w:pPr>
      <w:r w:rsidRPr="007768E4">
        <w:rPr>
          <w:bCs/>
          <w:sz w:val="24"/>
          <w:szCs w:val="24"/>
        </w:rPr>
        <w:t>Zhotovitel bere na vědomí, že předmět plnění je spolufinancován z Operačního programu Technologie a aplikace pro konkurenceschopnost. Objednatel upozorňuje na povinnost dodržet pravidla dotačního titulu</w:t>
      </w:r>
      <w:r w:rsidR="007768E4" w:rsidRPr="007768E4">
        <w:rPr>
          <w:bCs/>
          <w:sz w:val="24"/>
          <w:szCs w:val="24"/>
        </w:rPr>
        <w:t>, zejména dodržení účelu dotace, kterým je provedení opatření cílených na úspory vody a optimalizaci využívání vody v podnikatelské sféře jako součást zavádění principů oběhového hospodářství a adaptace hospodářství na změny klimatu</w:t>
      </w:r>
      <w:r w:rsidR="007768E4">
        <w:rPr>
          <w:bCs/>
          <w:sz w:val="24"/>
          <w:szCs w:val="24"/>
        </w:rPr>
        <w:t>.</w:t>
      </w:r>
      <w:r w:rsidR="007768E4" w:rsidRPr="007768E4">
        <w:rPr>
          <w:bCs/>
          <w:sz w:val="24"/>
          <w:szCs w:val="24"/>
        </w:rPr>
        <w:t xml:space="preserve"> </w:t>
      </w:r>
    </w:p>
    <w:p w14:paraId="6A275A66" w14:textId="77777777" w:rsidR="007768E4" w:rsidRPr="007768E4" w:rsidRDefault="007768E4" w:rsidP="007768E4">
      <w:pPr>
        <w:pStyle w:val="Odstavecseseznamem"/>
        <w:ind w:left="283"/>
        <w:jc w:val="both"/>
        <w:rPr>
          <w:bCs/>
          <w:sz w:val="24"/>
          <w:szCs w:val="24"/>
        </w:rPr>
      </w:pPr>
    </w:p>
    <w:p w14:paraId="729C095D" w14:textId="22635BDA" w:rsidR="008B6896" w:rsidRPr="00A25F38" w:rsidRDefault="008B6896" w:rsidP="00A71386">
      <w:pPr>
        <w:pStyle w:val="Odstavecseseznamem"/>
        <w:numPr>
          <w:ilvl w:val="0"/>
          <w:numId w:val="1"/>
        </w:numPr>
        <w:suppressAutoHyphens w:val="0"/>
        <w:autoSpaceDN/>
        <w:spacing w:after="137" w:line="280" w:lineRule="atLeast"/>
        <w:jc w:val="both"/>
        <w:textAlignment w:val="auto"/>
        <w:rPr>
          <w:bCs/>
          <w:sz w:val="24"/>
          <w:szCs w:val="24"/>
        </w:rPr>
      </w:pPr>
      <w:r w:rsidRPr="00A25F38">
        <w:rPr>
          <w:bCs/>
          <w:sz w:val="24"/>
          <w:szCs w:val="24"/>
        </w:rPr>
        <w:t>Objednatel se zavazuje zaplatit zhotoviteli za řádné provedení díla v souladu se všemi podmínkami Smlouvy sjednanou cenu dle Smlouvy.</w:t>
      </w:r>
    </w:p>
    <w:p w14:paraId="79C8516E" w14:textId="30326091" w:rsidR="002809F9" w:rsidRPr="00337E60" w:rsidRDefault="002809F9" w:rsidP="00337E60">
      <w:pPr>
        <w:pStyle w:val="Odstavecseseznamem"/>
        <w:numPr>
          <w:ilvl w:val="0"/>
          <w:numId w:val="1"/>
        </w:numPr>
        <w:suppressAutoHyphens w:val="0"/>
        <w:autoSpaceDN/>
        <w:spacing w:after="137" w:line="280" w:lineRule="atLeast"/>
        <w:jc w:val="both"/>
        <w:textAlignment w:val="auto"/>
        <w:rPr>
          <w:bCs/>
          <w:sz w:val="24"/>
          <w:szCs w:val="24"/>
        </w:rPr>
      </w:pPr>
      <w:r w:rsidRPr="00337E60">
        <w:rPr>
          <w:bCs/>
          <w:sz w:val="24"/>
          <w:szCs w:val="24"/>
        </w:rPr>
        <w:t xml:space="preserve">Místem plnění je </w:t>
      </w:r>
      <w:proofErr w:type="spellStart"/>
      <w:r w:rsidRPr="00337E60">
        <w:rPr>
          <w:bCs/>
          <w:sz w:val="24"/>
          <w:szCs w:val="24"/>
        </w:rPr>
        <w:t>Sportareál</w:t>
      </w:r>
      <w:proofErr w:type="spellEnd"/>
      <w:r w:rsidRPr="00337E60">
        <w:rPr>
          <w:bCs/>
          <w:sz w:val="24"/>
          <w:szCs w:val="24"/>
        </w:rPr>
        <w:t xml:space="preserve"> Česká Lípa, část plavecký bazén</w:t>
      </w:r>
      <w:r w:rsidR="00E15A80" w:rsidRPr="00337E60">
        <w:rPr>
          <w:bCs/>
          <w:sz w:val="24"/>
          <w:szCs w:val="24"/>
        </w:rPr>
        <w:t>, ul. Barvířská 2690, 470 01 Česká Lípa</w:t>
      </w:r>
      <w:r w:rsidR="003A58BC" w:rsidRPr="00337E60">
        <w:rPr>
          <w:bCs/>
          <w:sz w:val="24"/>
          <w:szCs w:val="24"/>
        </w:rPr>
        <w:t>.</w:t>
      </w:r>
    </w:p>
    <w:p w14:paraId="475C9563" w14:textId="77777777" w:rsidR="002809F9" w:rsidRPr="00337E60" w:rsidRDefault="002809F9" w:rsidP="007768E4">
      <w:pPr>
        <w:pStyle w:val="Odstavecseseznamem"/>
        <w:suppressAutoHyphens w:val="0"/>
        <w:autoSpaceDN/>
        <w:spacing w:after="137" w:line="280" w:lineRule="atLeast"/>
        <w:ind w:left="283"/>
        <w:jc w:val="both"/>
        <w:textAlignment w:val="auto"/>
        <w:rPr>
          <w:bCs/>
          <w:sz w:val="24"/>
          <w:szCs w:val="24"/>
        </w:rPr>
      </w:pPr>
    </w:p>
    <w:p w14:paraId="45DBC03F" w14:textId="72196329" w:rsidR="002809F9" w:rsidRPr="00A25F38" w:rsidRDefault="002809F9" w:rsidP="002809F9">
      <w:pPr>
        <w:keepNext/>
        <w:spacing w:after="0" w:line="240" w:lineRule="auto"/>
        <w:ind w:left="360" w:hanging="360"/>
        <w:jc w:val="center"/>
        <w:outlineLvl w:val="0"/>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 xml:space="preserve">III.  </w:t>
      </w:r>
      <w:r w:rsidR="00716042" w:rsidRPr="00A25F38">
        <w:rPr>
          <w:rFonts w:ascii="Times New Roman" w:eastAsia="Times New Roman" w:hAnsi="Times New Roman"/>
          <w:b/>
          <w:sz w:val="24"/>
          <w:szCs w:val="24"/>
          <w:lang w:eastAsia="cs-CZ"/>
        </w:rPr>
        <w:t>D O B A</w:t>
      </w:r>
      <w:r w:rsidRPr="00A25F38">
        <w:rPr>
          <w:rFonts w:ascii="Times New Roman" w:eastAsia="Times New Roman" w:hAnsi="Times New Roman"/>
          <w:b/>
          <w:sz w:val="24"/>
          <w:szCs w:val="24"/>
          <w:lang w:eastAsia="cs-CZ"/>
        </w:rPr>
        <w:t xml:space="preserve">   P L N Ě N Í</w:t>
      </w:r>
    </w:p>
    <w:p w14:paraId="1A6AFD17" w14:textId="77777777" w:rsidR="002809F9" w:rsidRPr="00A25F38" w:rsidRDefault="002809F9" w:rsidP="002809F9">
      <w:pPr>
        <w:spacing w:after="0" w:line="240" w:lineRule="auto"/>
        <w:ind w:left="360" w:hanging="360"/>
        <w:jc w:val="both"/>
        <w:rPr>
          <w:rFonts w:ascii="Times New Roman" w:eastAsia="Times New Roman" w:hAnsi="Times New Roman"/>
          <w:b/>
          <w:sz w:val="24"/>
          <w:szCs w:val="24"/>
          <w:lang w:eastAsia="cs-CZ"/>
        </w:rPr>
      </w:pPr>
    </w:p>
    <w:p w14:paraId="7D994853" w14:textId="77777777" w:rsidR="00FB2325" w:rsidRPr="00FB2325" w:rsidRDefault="00FB2325" w:rsidP="00A71386">
      <w:pPr>
        <w:pStyle w:val="Odstavecseseznamem"/>
        <w:numPr>
          <w:ilvl w:val="0"/>
          <w:numId w:val="17"/>
        </w:numPr>
        <w:suppressAutoHyphens w:val="0"/>
        <w:autoSpaceDN/>
        <w:spacing w:after="137" w:line="280" w:lineRule="atLeast"/>
        <w:ind w:left="284" w:hanging="284"/>
        <w:jc w:val="both"/>
        <w:textAlignment w:val="auto"/>
        <w:rPr>
          <w:bCs/>
          <w:sz w:val="24"/>
          <w:szCs w:val="24"/>
        </w:rPr>
      </w:pPr>
      <w:r w:rsidRPr="00FB2325">
        <w:rPr>
          <w:bCs/>
          <w:sz w:val="24"/>
          <w:szCs w:val="24"/>
        </w:rPr>
        <w:t xml:space="preserve">Zhotovitel se zavazuje provést dílo v termínech: </w:t>
      </w:r>
    </w:p>
    <w:p w14:paraId="7C78A1DE" w14:textId="70BA4A7E" w:rsidR="00FB2325" w:rsidRPr="00FB2325" w:rsidRDefault="00FB2325" w:rsidP="00A71386">
      <w:pPr>
        <w:pStyle w:val="Odstavecseseznamem"/>
        <w:numPr>
          <w:ilvl w:val="0"/>
          <w:numId w:val="23"/>
        </w:numPr>
        <w:suppressAutoHyphens w:val="0"/>
        <w:autoSpaceDN/>
        <w:spacing w:after="137" w:line="280" w:lineRule="atLeast"/>
        <w:jc w:val="both"/>
        <w:textAlignment w:val="auto"/>
        <w:rPr>
          <w:bCs/>
          <w:sz w:val="24"/>
          <w:szCs w:val="24"/>
        </w:rPr>
      </w:pPr>
      <w:bookmarkStart w:id="5" w:name="_Hlk195687507"/>
      <w:r w:rsidRPr="00FB2325">
        <w:rPr>
          <w:bCs/>
          <w:sz w:val="24"/>
          <w:szCs w:val="24"/>
        </w:rPr>
        <w:t xml:space="preserve">zahájení prací: do 5 pracovních dnů od předání a převzetí staveniště </w:t>
      </w:r>
    </w:p>
    <w:p w14:paraId="3AE6BC75" w14:textId="1BCAE8A9" w:rsidR="00FB2325" w:rsidRPr="00FB2325" w:rsidRDefault="00FB2325" w:rsidP="00A71386">
      <w:pPr>
        <w:pStyle w:val="Odstavecseseznamem"/>
        <w:numPr>
          <w:ilvl w:val="0"/>
          <w:numId w:val="23"/>
        </w:numPr>
        <w:suppressAutoHyphens w:val="0"/>
        <w:autoSpaceDN/>
        <w:spacing w:after="137" w:line="280" w:lineRule="atLeast"/>
        <w:jc w:val="both"/>
        <w:textAlignment w:val="auto"/>
        <w:rPr>
          <w:bCs/>
          <w:sz w:val="24"/>
          <w:szCs w:val="24"/>
        </w:rPr>
      </w:pPr>
      <w:r w:rsidRPr="00FB2325">
        <w:rPr>
          <w:bCs/>
          <w:sz w:val="24"/>
          <w:szCs w:val="24"/>
        </w:rPr>
        <w:t xml:space="preserve">lhůta </w:t>
      </w:r>
      <w:r>
        <w:rPr>
          <w:bCs/>
          <w:sz w:val="24"/>
          <w:szCs w:val="24"/>
        </w:rPr>
        <w:t>provedení díla</w:t>
      </w:r>
      <w:r w:rsidRPr="00FB2325">
        <w:rPr>
          <w:bCs/>
          <w:sz w:val="24"/>
          <w:szCs w:val="24"/>
        </w:rPr>
        <w:t xml:space="preserve">: do </w:t>
      </w:r>
      <w:r>
        <w:rPr>
          <w:bCs/>
          <w:sz w:val="24"/>
          <w:szCs w:val="24"/>
        </w:rPr>
        <w:t>90 dnů</w:t>
      </w:r>
      <w:r w:rsidRPr="00FB2325">
        <w:rPr>
          <w:bCs/>
          <w:sz w:val="24"/>
          <w:szCs w:val="24"/>
        </w:rPr>
        <w:t xml:space="preserve"> od zahájení </w:t>
      </w:r>
      <w:r>
        <w:rPr>
          <w:bCs/>
          <w:sz w:val="24"/>
          <w:szCs w:val="24"/>
        </w:rPr>
        <w:t>plnění díla</w:t>
      </w:r>
    </w:p>
    <w:bookmarkEnd w:id="5"/>
    <w:p w14:paraId="40D8A341" w14:textId="7A883C60" w:rsidR="00FB2325" w:rsidRPr="00FB2325" w:rsidRDefault="00FB2325" w:rsidP="00A71386">
      <w:pPr>
        <w:pStyle w:val="Odstavecseseznamem"/>
        <w:numPr>
          <w:ilvl w:val="0"/>
          <w:numId w:val="17"/>
        </w:numPr>
        <w:suppressAutoHyphens w:val="0"/>
        <w:autoSpaceDN/>
        <w:spacing w:after="137" w:line="280" w:lineRule="atLeast"/>
        <w:ind w:left="284" w:hanging="284"/>
        <w:jc w:val="both"/>
        <w:textAlignment w:val="auto"/>
        <w:rPr>
          <w:bCs/>
          <w:sz w:val="24"/>
          <w:szCs w:val="24"/>
        </w:rPr>
      </w:pPr>
      <w:r w:rsidRPr="00FB2325">
        <w:rPr>
          <w:bCs/>
          <w:sz w:val="24"/>
          <w:szCs w:val="24"/>
        </w:rPr>
        <w:t xml:space="preserve">K zahájení </w:t>
      </w:r>
      <w:r>
        <w:rPr>
          <w:bCs/>
          <w:sz w:val="24"/>
          <w:szCs w:val="24"/>
        </w:rPr>
        <w:t>pra</w:t>
      </w:r>
      <w:r w:rsidRPr="00FB2325">
        <w:rPr>
          <w:bCs/>
          <w:sz w:val="24"/>
          <w:szCs w:val="24"/>
        </w:rPr>
        <w:t xml:space="preserve">cí, resp. k předání a převzetí staveniště bude vybraný dodavatel písemně </w:t>
      </w:r>
      <w:r w:rsidR="006068BC">
        <w:rPr>
          <w:bCs/>
          <w:sz w:val="24"/>
          <w:szCs w:val="24"/>
        </w:rPr>
        <w:t xml:space="preserve">objednatelem </w:t>
      </w:r>
      <w:r w:rsidRPr="00FB2325">
        <w:rPr>
          <w:bCs/>
          <w:sz w:val="24"/>
          <w:szCs w:val="24"/>
        </w:rPr>
        <w:t>vyzván</w:t>
      </w:r>
      <w:r>
        <w:rPr>
          <w:bCs/>
          <w:sz w:val="24"/>
          <w:szCs w:val="24"/>
        </w:rPr>
        <w:t>.</w:t>
      </w:r>
    </w:p>
    <w:p w14:paraId="4BBCFD8A" w14:textId="3412D53C" w:rsidR="007D1993" w:rsidRPr="00FB2325" w:rsidRDefault="00FB2325" w:rsidP="00A71386">
      <w:pPr>
        <w:pStyle w:val="Odstavecseseznamem"/>
        <w:numPr>
          <w:ilvl w:val="0"/>
          <w:numId w:val="17"/>
        </w:numPr>
        <w:suppressAutoHyphens w:val="0"/>
        <w:autoSpaceDN/>
        <w:spacing w:after="137" w:line="280" w:lineRule="atLeast"/>
        <w:ind w:left="284" w:hanging="284"/>
        <w:jc w:val="both"/>
        <w:textAlignment w:val="auto"/>
        <w:rPr>
          <w:bCs/>
          <w:sz w:val="24"/>
          <w:szCs w:val="24"/>
        </w:rPr>
      </w:pPr>
      <w:r w:rsidRPr="00FB2325">
        <w:rPr>
          <w:bCs/>
          <w:sz w:val="24"/>
          <w:szCs w:val="24"/>
        </w:rPr>
        <w:t xml:space="preserve">Dílo se považuje za dokončené jeho předáním a převzetím bez vad a nedodělků objednateli, o kterém se pořídí písemný protokol. Tento protokol, ve kterém objednatel výslovně prohlásí, že dílo přejímá, je součástí předání a převzetí díla. </w:t>
      </w:r>
      <w:r w:rsidR="00716042" w:rsidRPr="00FB2325">
        <w:rPr>
          <w:bCs/>
          <w:sz w:val="24"/>
          <w:szCs w:val="24"/>
        </w:rPr>
        <w:t xml:space="preserve">Na toto převzetí bude navazovat zkušební provoz dle čl. </w:t>
      </w:r>
      <w:r w:rsidR="0023341A">
        <w:rPr>
          <w:bCs/>
          <w:sz w:val="24"/>
          <w:szCs w:val="24"/>
        </w:rPr>
        <w:t>IX</w:t>
      </w:r>
      <w:r w:rsidR="00504256" w:rsidRPr="00FB2325">
        <w:rPr>
          <w:bCs/>
          <w:sz w:val="24"/>
          <w:szCs w:val="24"/>
        </w:rPr>
        <w:t xml:space="preserve"> </w:t>
      </w:r>
      <w:r w:rsidR="00716042" w:rsidRPr="00FB2325">
        <w:rPr>
          <w:bCs/>
          <w:sz w:val="24"/>
          <w:szCs w:val="24"/>
        </w:rPr>
        <w:t xml:space="preserve">této </w:t>
      </w:r>
      <w:r w:rsidR="00504256" w:rsidRPr="00FB2325">
        <w:rPr>
          <w:bCs/>
          <w:sz w:val="24"/>
          <w:szCs w:val="24"/>
        </w:rPr>
        <w:t>S</w:t>
      </w:r>
      <w:r w:rsidR="00716042" w:rsidRPr="00FB2325">
        <w:rPr>
          <w:bCs/>
          <w:sz w:val="24"/>
          <w:szCs w:val="24"/>
        </w:rPr>
        <w:t xml:space="preserve">mlouvy v délce </w:t>
      </w:r>
      <w:r w:rsidR="00DC15EC">
        <w:rPr>
          <w:bCs/>
          <w:sz w:val="24"/>
          <w:szCs w:val="24"/>
        </w:rPr>
        <w:t xml:space="preserve">maximálně </w:t>
      </w:r>
      <w:r w:rsidR="00F03AE3" w:rsidRPr="00FB2325">
        <w:rPr>
          <w:bCs/>
          <w:sz w:val="24"/>
          <w:szCs w:val="24"/>
        </w:rPr>
        <w:t>12 měsíců</w:t>
      </w:r>
      <w:r w:rsidR="00716042" w:rsidRPr="00FB2325">
        <w:rPr>
          <w:bCs/>
          <w:sz w:val="24"/>
          <w:szCs w:val="24"/>
        </w:rPr>
        <w:t>.</w:t>
      </w:r>
      <w:r w:rsidR="00461C1A" w:rsidRPr="00FB2325">
        <w:rPr>
          <w:bCs/>
          <w:sz w:val="24"/>
          <w:szCs w:val="24"/>
        </w:rPr>
        <w:t xml:space="preserve"> </w:t>
      </w:r>
    </w:p>
    <w:p w14:paraId="3A43FA3F" w14:textId="1B9DA735" w:rsidR="00091B3D" w:rsidRPr="00A25F38" w:rsidRDefault="00504256" w:rsidP="00A71386">
      <w:pPr>
        <w:pStyle w:val="Odstavecseseznamem"/>
        <w:numPr>
          <w:ilvl w:val="0"/>
          <w:numId w:val="17"/>
        </w:numPr>
        <w:suppressAutoHyphens w:val="0"/>
        <w:autoSpaceDN/>
        <w:spacing w:after="137" w:line="280" w:lineRule="atLeast"/>
        <w:ind w:left="284" w:hanging="284"/>
        <w:jc w:val="both"/>
        <w:textAlignment w:val="auto"/>
        <w:rPr>
          <w:bCs/>
          <w:sz w:val="24"/>
          <w:szCs w:val="24"/>
        </w:rPr>
      </w:pPr>
      <w:r w:rsidRPr="00A25F38">
        <w:rPr>
          <w:bCs/>
          <w:sz w:val="24"/>
          <w:szCs w:val="24"/>
        </w:rPr>
        <w:t>Mimozáruční</w:t>
      </w:r>
      <w:r w:rsidR="007D1993" w:rsidRPr="00A25F38">
        <w:rPr>
          <w:bCs/>
          <w:sz w:val="24"/>
          <w:szCs w:val="24"/>
        </w:rPr>
        <w:t xml:space="preserve"> </w:t>
      </w:r>
      <w:r w:rsidRPr="00A25F38">
        <w:rPr>
          <w:bCs/>
          <w:sz w:val="24"/>
          <w:szCs w:val="24"/>
        </w:rPr>
        <w:t xml:space="preserve">servis </w:t>
      </w:r>
      <w:r w:rsidR="007D1993" w:rsidRPr="00A25F38">
        <w:rPr>
          <w:bCs/>
          <w:sz w:val="24"/>
          <w:szCs w:val="24"/>
        </w:rPr>
        <w:t>bud</w:t>
      </w:r>
      <w:r w:rsidRPr="00A25F38">
        <w:rPr>
          <w:bCs/>
          <w:sz w:val="24"/>
          <w:szCs w:val="24"/>
        </w:rPr>
        <w:t>e</w:t>
      </w:r>
      <w:r w:rsidR="007D1993" w:rsidRPr="00A25F38">
        <w:rPr>
          <w:bCs/>
          <w:sz w:val="24"/>
          <w:szCs w:val="24"/>
        </w:rPr>
        <w:t xml:space="preserve"> prováděn ode dne následujícího po dni předání a převzetí </w:t>
      </w:r>
      <w:r w:rsidRPr="00A25F38">
        <w:rPr>
          <w:bCs/>
          <w:sz w:val="24"/>
          <w:szCs w:val="24"/>
        </w:rPr>
        <w:t>díla</w:t>
      </w:r>
      <w:r w:rsidR="007D1993" w:rsidRPr="00A25F38">
        <w:rPr>
          <w:bCs/>
          <w:sz w:val="24"/>
          <w:szCs w:val="24"/>
        </w:rPr>
        <w:t xml:space="preserve"> dle </w:t>
      </w:r>
      <w:r w:rsidR="007D1993" w:rsidRPr="007D07CD">
        <w:rPr>
          <w:bCs/>
          <w:sz w:val="24"/>
          <w:szCs w:val="24"/>
        </w:rPr>
        <w:t xml:space="preserve">čl. </w:t>
      </w:r>
      <w:r w:rsidR="007D07CD" w:rsidRPr="007D07CD">
        <w:rPr>
          <w:bCs/>
          <w:sz w:val="24"/>
          <w:szCs w:val="24"/>
        </w:rPr>
        <w:t>I</w:t>
      </w:r>
      <w:r w:rsidRPr="007D07CD">
        <w:rPr>
          <w:bCs/>
          <w:sz w:val="24"/>
          <w:szCs w:val="24"/>
        </w:rPr>
        <w:t xml:space="preserve">X. </w:t>
      </w:r>
      <w:r w:rsidR="007D07CD" w:rsidRPr="007D07CD">
        <w:rPr>
          <w:bCs/>
          <w:sz w:val="24"/>
          <w:szCs w:val="24"/>
        </w:rPr>
        <w:t xml:space="preserve">odst. 9 </w:t>
      </w:r>
      <w:r w:rsidR="007D1993" w:rsidRPr="007D07CD">
        <w:rPr>
          <w:bCs/>
          <w:sz w:val="24"/>
          <w:szCs w:val="24"/>
        </w:rPr>
        <w:t xml:space="preserve">této </w:t>
      </w:r>
      <w:r w:rsidR="002B5DC8" w:rsidRPr="007D07CD">
        <w:rPr>
          <w:bCs/>
          <w:sz w:val="24"/>
          <w:szCs w:val="24"/>
        </w:rPr>
        <w:t>S</w:t>
      </w:r>
      <w:r w:rsidR="007D1993" w:rsidRPr="007D07CD">
        <w:rPr>
          <w:bCs/>
          <w:sz w:val="24"/>
          <w:szCs w:val="24"/>
        </w:rPr>
        <w:t>mlouvy</w:t>
      </w:r>
      <w:r w:rsidR="007D1993" w:rsidRPr="00A25F38">
        <w:rPr>
          <w:bCs/>
          <w:sz w:val="24"/>
          <w:szCs w:val="24"/>
        </w:rPr>
        <w:t xml:space="preserve"> v délce </w:t>
      </w:r>
      <w:r w:rsidR="00203002" w:rsidRPr="00A25F38">
        <w:rPr>
          <w:bCs/>
          <w:sz w:val="24"/>
          <w:szCs w:val="24"/>
        </w:rPr>
        <w:t>60 měsíců</w:t>
      </w:r>
      <w:r w:rsidR="00091B3D" w:rsidRPr="00A25F38">
        <w:rPr>
          <w:bCs/>
          <w:sz w:val="24"/>
          <w:szCs w:val="24"/>
        </w:rPr>
        <w:t xml:space="preserve"> dle </w:t>
      </w:r>
      <w:r w:rsidR="008B6896" w:rsidRPr="00A25F38">
        <w:rPr>
          <w:bCs/>
          <w:sz w:val="24"/>
          <w:szCs w:val="24"/>
        </w:rPr>
        <w:t>Servisní smlouvy</w:t>
      </w:r>
      <w:r w:rsidR="00091B3D" w:rsidRPr="00A25F38">
        <w:rPr>
          <w:bCs/>
          <w:sz w:val="24"/>
          <w:szCs w:val="24"/>
        </w:rPr>
        <w:t xml:space="preserve"> (příloha č. 3 této </w:t>
      </w:r>
      <w:r w:rsidRPr="00A25F38">
        <w:rPr>
          <w:bCs/>
          <w:sz w:val="24"/>
          <w:szCs w:val="24"/>
        </w:rPr>
        <w:t>S</w:t>
      </w:r>
      <w:r w:rsidR="00091B3D" w:rsidRPr="00A25F38">
        <w:rPr>
          <w:bCs/>
          <w:sz w:val="24"/>
          <w:szCs w:val="24"/>
        </w:rPr>
        <w:t>mlouvy), a to i bez výslovného požadavku objednatele</w:t>
      </w:r>
      <w:r w:rsidR="002D4E7C" w:rsidRPr="00A25F38">
        <w:rPr>
          <w:bCs/>
          <w:sz w:val="24"/>
          <w:szCs w:val="24"/>
        </w:rPr>
        <w:t>.</w:t>
      </w:r>
      <w:r w:rsidR="00091B3D" w:rsidRPr="00A25F38">
        <w:rPr>
          <w:bCs/>
          <w:sz w:val="24"/>
          <w:szCs w:val="24"/>
        </w:rPr>
        <w:t xml:space="preserve"> </w:t>
      </w:r>
    </w:p>
    <w:p w14:paraId="2F72E24C" w14:textId="77777777" w:rsidR="00504256" w:rsidRPr="00A25F38" w:rsidRDefault="00504256" w:rsidP="002809F9">
      <w:pPr>
        <w:spacing w:after="0" w:line="240" w:lineRule="auto"/>
        <w:ind w:left="426" w:hanging="426"/>
        <w:jc w:val="center"/>
        <w:rPr>
          <w:rFonts w:ascii="Times New Roman" w:eastAsia="Times New Roman" w:hAnsi="Times New Roman"/>
          <w:b/>
          <w:sz w:val="24"/>
          <w:szCs w:val="24"/>
          <w:lang w:eastAsia="cs-CZ"/>
        </w:rPr>
      </w:pPr>
    </w:p>
    <w:p w14:paraId="4A66C082" w14:textId="2E4BDD3B" w:rsidR="002809F9" w:rsidRPr="00A25F38" w:rsidRDefault="002809F9" w:rsidP="002809F9">
      <w:pPr>
        <w:spacing w:after="0" w:line="240" w:lineRule="auto"/>
        <w:ind w:left="426" w:hanging="426"/>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 xml:space="preserve">IV.  C E N A   D Í L A </w:t>
      </w:r>
      <w:r w:rsidR="009E10E5" w:rsidRPr="00A25F38">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 xml:space="preserve"> </w:t>
      </w:r>
    </w:p>
    <w:p w14:paraId="62F4125E" w14:textId="77777777" w:rsidR="002809F9" w:rsidRPr="00A25F38" w:rsidRDefault="002809F9" w:rsidP="002809F9">
      <w:pPr>
        <w:spacing w:after="0" w:line="240" w:lineRule="auto"/>
        <w:ind w:left="426" w:hanging="426"/>
        <w:jc w:val="center"/>
        <w:rPr>
          <w:rFonts w:ascii="Times New Roman" w:eastAsia="Times New Roman" w:hAnsi="Times New Roman"/>
          <w:b/>
          <w:sz w:val="24"/>
          <w:szCs w:val="24"/>
          <w:lang w:eastAsia="cs-CZ"/>
        </w:rPr>
      </w:pPr>
    </w:p>
    <w:p w14:paraId="48718381" w14:textId="4B4034A4" w:rsidR="002809F9" w:rsidRPr="00A25F38" w:rsidRDefault="002B5DC8" w:rsidP="00A71386">
      <w:pPr>
        <w:pStyle w:val="Odstavecseseznamem"/>
        <w:numPr>
          <w:ilvl w:val="0"/>
          <w:numId w:val="19"/>
        </w:numPr>
        <w:ind w:left="284" w:hanging="284"/>
        <w:jc w:val="both"/>
        <w:rPr>
          <w:sz w:val="24"/>
          <w:szCs w:val="24"/>
        </w:rPr>
      </w:pPr>
      <w:r w:rsidRPr="00A25F38">
        <w:rPr>
          <w:sz w:val="24"/>
          <w:szCs w:val="24"/>
        </w:rPr>
        <w:t xml:space="preserve">Celková cena </w:t>
      </w:r>
      <w:r w:rsidR="005F7C9C" w:rsidRPr="00A25F38">
        <w:rPr>
          <w:sz w:val="24"/>
          <w:szCs w:val="24"/>
        </w:rPr>
        <w:t xml:space="preserve">za </w:t>
      </w:r>
      <w:r w:rsidRPr="00A25F38">
        <w:rPr>
          <w:sz w:val="24"/>
          <w:szCs w:val="24"/>
        </w:rPr>
        <w:t>dílo a veškerá plnění sjednaná v této Smlouvě</w:t>
      </w:r>
      <w:r w:rsidR="002809F9" w:rsidRPr="00A25F38">
        <w:rPr>
          <w:sz w:val="24"/>
          <w:szCs w:val="24"/>
        </w:rPr>
        <w:t xml:space="preserve"> je stanovena na základě </w:t>
      </w:r>
      <w:r w:rsidR="00091B3D" w:rsidRPr="00A25F38">
        <w:rPr>
          <w:sz w:val="24"/>
          <w:szCs w:val="24"/>
        </w:rPr>
        <w:t>rozpisu ceny</w:t>
      </w:r>
      <w:r w:rsidR="001F28E4" w:rsidRPr="00A25F38">
        <w:rPr>
          <w:sz w:val="24"/>
          <w:szCs w:val="24"/>
        </w:rPr>
        <w:t xml:space="preserve"> (viz příloha č. 4 této smlouvy)</w:t>
      </w:r>
      <w:r w:rsidR="002809F9" w:rsidRPr="00A25F38">
        <w:rPr>
          <w:sz w:val="24"/>
          <w:szCs w:val="24"/>
        </w:rPr>
        <w:t xml:space="preserve"> a činí:</w:t>
      </w:r>
    </w:p>
    <w:p w14:paraId="45CEC028" w14:textId="77777777" w:rsidR="002809F9" w:rsidRPr="00A25F38" w:rsidRDefault="002809F9" w:rsidP="00A87A0C">
      <w:pPr>
        <w:spacing w:after="0" w:line="240" w:lineRule="auto"/>
        <w:ind w:left="792"/>
        <w:jc w:val="both"/>
        <w:rPr>
          <w:rFonts w:ascii="Times New Roman" w:eastAsia="Times New Roman" w:hAnsi="Times New Roman"/>
          <w:sz w:val="24"/>
          <w:szCs w:val="24"/>
          <w:lang w:eastAsia="cs-CZ"/>
        </w:rPr>
      </w:pPr>
    </w:p>
    <w:p w14:paraId="27AEA5A2" w14:textId="6E0E9412" w:rsidR="002809F9" w:rsidRPr="00A25F38" w:rsidRDefault="007A005A" w:rsidP="00A87A0C">
      <w:pPr>
        <w:spacing w:after="0" w:line="240" w:lineRule="auto"/>
        <w:ind w:left="792"/>
        <w:jc w:val="both"/>
        <w:rPr>
          <w:rFonts w:ascii="Times New Roman" w:eastAsia="Times New Roman" w:hAnsi="Times New Roman"/>
          <w:sz w:val="24"/>
          <w:szCs w:val="24"/>
          <w:lang w:eastAsia="cs-CZ"/>
        </w:rPr>
      </w:pPr>
      <w:r w:rsidRPr="00A25F38">
        <w:rPr>
          <w:rFonts w:ascii="Times New Roman" w:eastAsia="Times New Roman" w:hAnsi="Times New Roman"/>
          <w:sz w:val="24"/>
          <w:szCs w:val="24"/>
          <w:highlight w:val="yellow"/>
          <w:lang w:eastAsia="cs-CZ"/>
        </w:rPr>
        <w:t>Smluvní c</w:t>
      </w:r>
      <w:r w:rsidR="002809F9" w:rsidRPr="00A25F38">
        <w:rPr>
          <w:rFonts w:ascii="Times New Roman" w:eastAsia="Times New Roman" w:hAnsi="Times New Roman"/>
          <w:sz w:val="24"/>
          <w:szCs w:val="24"/>
          <w:highlight w:val="yellow"/>
          <w:lang w:eastAsia="cs-CZ"/>
        </w:rPr>
        <w:t xml:space="preserve">ena </w:t>
      </w:r>
      <w:r w:rsidR="005F7C9C" w:rsidRPr="00A25F38">
        <w:rPr>
          <w:rFonts w:ascii="Times New Roman" w:eastAsia="Times New Roman" w:hAnsi="Times New Roman"/>
          <w:sz w:val="24"/>
          <w:szCs w:val="24"/>
          <w:highlight w:val="yellow"/>
          <w:lang w:eastAsia="cs-CZ"/>
        </w:rPr>
        <w:t xml:space="preserve">za plnění </w:t>
      </w:r>
      <w:r w:rsidR="002809F9" w:rsidRPr="00A25F38">
        <w:rPr>
          <w:rFonts w:ascii="Times New Roman" w:eastAsia="Times New Roman" w:hAnsi="Times New Roman"/>
          <w:sz w:val="24"/>
          <w:szCs w:val="24"/>
          <w:highlight w:val="yellow"/>
          <w:lang w:eastAsia="cs-CZ"/>
        </w:rPr>
        <w:t>bez DPH:</w:t>
      </w:r>
      <w:r w:rsidR="00F03AE3" w:rsidRPr="00A25F38">
        <w:rPr>
          <w:rFonts w:ascii="Times New Roman" w:eastAsia="Times New Roman" w:hAnsi="Times New Roman"/>
          <w:b/>
          <w:bCs/>
          <w:sz w:val="24"/>
          <w:szCs w:val="24"/>
          <w:highlight w:val="yellow"/>
          <w:lang w:eastAsia="cs-CZ"/>
        </w:rPr>
        <w:tab/>
      </w:r>
      <w:r w:rsidR="00F03AE3" w:rsidRPr="00A25F38">
        <w:rPr>
          <w:rFonts w:ascii="Times New Roman" w:eastAsia="Times New Roman" w:hAnsi="Times New Roman"/>
          <w:b/>
          <w:bCs/>
          <w:sz w:val="24"/>
          <w:szCs w:val="24"/>
          <w:highlight w:val="yellow"/>
          <w:lang w:eastAsia="cs-CZ"/>
        </w:rPr>
        <w:tab/>
      </w:r>
      <w:r w:rsidR="00F03AE3" w:rsidRPr="00A25F38">
        <w:rPr>
          <w:rFonts w:ascii="Times New Roman" w:eastAsia="Times New Roman" w:hAnsi="Times New Roman"/>
          <w:b/>
          <w:bCs/>
          <w:sz w:val="24"/>
          <w:szCs w:val="24"/>
          <w:highlight w:val="yellow"/>
          <w:lang w:eastAsia="cs-CZ"/>
        </w:rPr>
        <w:tab/>
      </w:r>
      <w:r w:rsidR="00F03AE3" w:rsidRPr="00A25F38">
        <w:rPr>
          <w:rFonts w:ascii="Times New Roman" w:eastAsia="Times New Roman" w:hAnsi="Times New Roman"/>
          <w:b/>
          <w:bCs/>
          <w:sz w:val="24"/>
          <w:szCs w:val="24"/>
          <w:highlight w:val="yellow"/>
          <w:lang w:eastAsia="cs-CZ"/>
        </w:rPr>
        <w:tab/>
      </w:r>
      <w:r w:rsidR="00F03AE3" w:rsidRPr="00A25F38">
        <w:rPr>
          <w:rFonts w:ascii="Times New Roman" w:eastAsia="Times New Roman" w:hAnsi="Times New Roman"/>
          <w:b/>
          <w:bCs/>
          <w:sz w:val="24"/>
          <w:szCs w:val="24"/>
          <w:highlight w:val="yellow"/>
          <w:lang w:eastAsia="cs-CZ"/>
        </w:rPr>
        <w:tab/>
      </w:r>
      <w:r w:rsidR="002809F9" w:rsidRPr="00A25F38">
        <w:rPr>
          <w:rFonts w:ascii="Times New Roman" w:eastAsia="Times New Roman" w:hAnsi="Times New Roman"/>
          <w:b/>
          <w:bCs/>
          <w:sz w:val="24"/>
          <w:szCs w:val="24"/>
          <w:highlight w:val="yellow"/>
          <w:lang w:eastAsia="cs-CZ"/>
        </w:rPr>
        <w:t xml:space="preserve"> Kč</w:t>
      </w:r>
      <w:r w:rsidR="002809F9" w:rsidRPr="00A25F38">
        <w:rPr>
          <w:rFonts w:ascii="Times New Roman" w:eastAsia="Times New Roman" w:hAnsi="Times New Roman"/>
          <w:sz w:val="24"/>
          <w:szCs w:val="24"/>
          <w:lang w:eastAsia="cs-CZ"/>
        </w:rPr>
        <w:t xml:space="preserve"> </w:t>
      </w:r>
    </w:p>
    <w:p w14:paraId="59C34E04" w14:textId="159E634B" w:rsidR="002B5DC8" w:rsidRPr="00A25F38" w:rsidRDefault="002B5DC8" w:rsidP="00A87A0C">
      <w:pPr>
        <w:spacing w:after="0" w:line="240" w:lineRule="auto"/>
        <w:ind w:left="792"/>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DPH</w:t>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t xml:space="preserve"> Kč</w:t>
      </w:r>
    </w:p>
    <w:p w14:paraId="45271ECD" w14:textId="661A822B" w:rsidR="002B5DC8" w:rsidRPr="00A25F38" w:rsidRDefault="002B5DC8" w:rsidP="00A87A0C">
      <w:pPr>
        <w:spacing w:after="0" w:line="240" w:lineRule="auto"/>
        <w:ind w:left="792"/>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Cena celkem včetně DPH</w:t>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r>
      <w:r w:rsidRPr="00A25F38">
        <w:rPr>
          <w:rFonts w:ascii="Times New Roman" w:eastAsia="Times New Roman" w:hAnsi="Times New Roman"/>
          <w:sz w:val="24"/>
          <w:szCs w:val="24"/>
          <w:lang w:eastAsia="cs-CZ"/>
        </w:rPr>
        <w:tab/>
        <w:t xml:space="preserve"> Kč</w:t>
      </w:r>
    </w:p>
    <w:p w14:paraId="2E381739" w14:textId="249294D4" w:rsidR="002B5DC8" w:rsidRPr="00A25F38" w:rsidRDefault="002B5DC8" w:rsidP="00A87A0C">
      <w:pPr>
        <w:spacing w:after="0" w:line="240" w:lineRule="auto"/>
        <w:ind w:left="792"/>
        <w:jc w:val="both"/>
        <w:rPr>
          <w:rFonts w:ascii="Times New Roman" w:hAnsi="Times New Roman"/>
          <w:sz w:val="24"/>
          <w:szCs w:val="24"/>
        </w:rPr>
      </w:pPr>
      <w:r w:rsidRPr="00A25F38">
        <w:rPr>
          <w:rFonts w:ascii="Times New Roman" w:hAnsi="Times New Roman"/>
          <w:sz w:val="24"/>
          <w:szCs w:val="24"/>
        </w:rPr>
        <w:tab/>
      </w:r>
      <w:r w:rsidRPr="00A25F38">
        <w:rPr>
          <w:rFonts w:ascii="Times New Roman" w:hAnsi="Times New Roman"/>
          <w:sz w:val="24"/>
          <w:szCs w:val="24"/>
        </w:rPr>
        <w:tab/>
      </w:r>
      <w:r w:rsidRPr="00A25F38">
        <w:rPr>
          <w:rFonts w:ascii="Times New Roman" w:hAnsi="Times New Roman"/>
          <w:sz w:val="24"/>
          <w:szCs w:val="24"/>
        </w:rPr>
        <w:tab/>
      </w:r>
      <w:r w:rsidRPr="00A25F38">
        <w:rPr>
          <w:rFonts w:ascii="Times New Roman" w:hAnsi="Times New Roman"/>
          <w:sz w:val="24"/>
          <w:szCs w:val="24"/>
        </w:rPr>
        <w:tab/>
      </w:r>
      <w:r w:rsidRPr="00A25F38">
        <w:rPr>
          <w:rFonts w:ascii="Times New Roman" w:hAnsi="Times New Roman"/>
          <w:sz w:val="24"/>
          <w:szCs w:val="24"/>
        </w:rPr>
        <w:tab/>
      </w:r>
      <w:r w:rsidRPr="00A25F38">
        <w:rPr>
          <w:rFonts w:ascii="Times New Roman" w:hAnsi="Times New Roman"/>
          <w:sz w:val="24"/>
          <w:szCs w:val="24"/>
        </w:rPr>
        <w:tab/>
      </w:r>
    </w:p>
    <w:p w14:paraId="071880CF" w14:textId="5365AD61" w:rsidR="002B5DC8" w:rsidRPr="00A25F38" w:rsidRDefault="007A005A" w:rsidP="00A87A0C">
      <w:pPr>
        <w:spacing w:after="0" w:line="240" w:lineRule="auto"/>
        <w:ind w:left="792"/>
        <w:jc w:val="both"/>
        <w:rPr>
          <w:rFonts w:ascii="Times New Roman" w:eastAsia="Times New Roman" w:hAnsi="Times New Roman"/>
          <w:b/>
          <w:bCs/>
          <w:i/>
          <w:iCs/>
          <w:color w:val="FF0000"/>
          <w:sz w:val="24"/>
          <w:szCs w:val="24"/>
          <w:lang w:eastAsia="cs-CZ"/>
        </w:rPr>
      </w:pPr>
      <w:r w:rsidRPr="00A25F38">
        <w:rPr>
          <w:rFonts w:ascii="Times New Roman" w:hAnsi="Times New Roman"/>
          <w:b/>
          <w:bCs/>
          <w:i/>
          <w:iCs/>
          <w:color w:val="FF0000"/>
          <w:sz w:val="24"/>
          <w:szCs w:val="24"/>
        </w:rPr>
        <w:t>Smluvní c</w:t>
      </w:r>
      <w:r w:rsidR="005F7C9C" w:rsidRPr="00A25F38">
        <w:rPr>
          <w:rFonts w:ascii="Times New Roman" w:hAnsi="Times New Roman"/>
          <w:b/>
          <w:bCs/>
          <w:i/>
          <w:iCs/>
          <w:color w:val="FF0000"/>
          <w:sz w:val="24"/>
          <w:szCs w:val="24"/>
        </w:rPr>
        <w:t>en</w:t>
      </w:r>
      <w:r w:rsidR="002B5DC8" w:rsidRPr="00A25F38">
        <w:rPr>
          <w:rFonts w:ascii="Times New Roman" w:hAnsi="Times New Roman"/>
          <w:b/>
          <w:bCs/>
          <w:i/>
          <w:iCs/>
          <w:color w:val="FF0000"/>
          <w:sz w:val="24"/>
          <w:szCs w:val="24"/>
        </w:rPr>
        <w:t>u</w:t>
      </w:r>
      <w:r w:rsidR="005F7C9C" w:rsidRPr="00A25F38">
        <w:rPr>
          <w:rFonts w:ascii="Times New Roman" w:hAnsi="Times New Roman"/>
          <w:b/>
          <w:bCs/>
          <w:i/>
          <w:iCs/>
          <w:color w:val="FF0000"/>
          <w:sz w:val="24"/>
          <w:szCs w:val="24"/>
        </w:rPr>
        <w:t xml:space="preserve"> za </w:t>
      </w:r>
      <w:r w:rsidR="002B5DC8" w:rsidRPr="00A25F38">
        <w:rPr>
          <w:rFonts w:ascii="Times New Roman" w:hAnsi="Times New Roman"/>
          <w:b/>
          <w:bCs/>
          <w:i/>
          <w:iCs/>
          <w:color w:val="FF0000"/>
          <w:sz w:val="24"/>
          <w:szCs w:val="24"/>
        </w:rPr>
        <w:t xml:space="preserve">mimozáruční </w:t>
      </w:r>
      <w:r w:rsidR="005F7C9C" w:rsidRPr="00A25F38">
        <w:rPr>
          <w:rFonts w:ascii="Times New Roman" w:hAnsi="Times New Roman"/>
          <w:b/>
          <w:bCs/>
          <w:i/>
          <w:iCs/>
          <w:color w:val="FF0000"/>
          <w:sz w:val="24"/>
          <w:szCs w:val="24"/>
        </w:rPr>
        <w:t xml:space="preserve">servis zařízení je stanovena na základě </w:t>
      </w:r>
      <w:r w:rsidR="00091B3D" w:rsidRPr="00A25F38">
        <w:rPr>
          <w:rFonts w:ascii="Times New Roman" w:hAnsi="Times New Roman"/>
          <w:b/>
          <w:bCs/>
          <w:i/>
          <w:iCs/>
          <w:color w:val="FF0000"/>
          <w:sz w:val="24"/>
          <w:szCs w:val="24"/>
        </w:rPr>
        <w:t>rozpisu ceny</w:t>
      </w:r>
      <w:r w:rsidR="001F28E4" w:rsidRPr="00A25F38">
        <w:rPr>
          <w:rFonts w:ascii="Times New Roman" w:hAnsi="Times New Roman"/>
          <w:b/>
          <w:bCs/>
          <w:i/>
          <w:iCs/>
          <w:color w:val="FF0000"/>
          <w:sz w:val="24"/>
          <w:szCs w:val="24"/>
        </w:rPr>
        <w:t xml:space="preserve"> (viz. příloha č. 4 této smlouvy)</w:t>
      </w:r>
      <w:r w:rsidR="002B5DC8" w:rsidRPr="00A25F38">
        <w:rPr>
          <w:rFonts w:ascii="Times New Roman" w:hAnsi="Times New Roman"/>
          <w:b/>
          <w:bCs/>
          <w:i/>
          <w:iCs/>
          <w:color w:val="FF0000"/>
          <w:sz w:val="24"/>
          <w:szCs w:val="24"/>
        </w:rPr>
        <w:t xml:space="preserve"> doplní dodavatel do Servisní smlouvy, která tvoří přílohu č. 5 zadávací dokumentace.</w:t>
      </w:r>
      <w:r w:rsidR="005F7C9C" w:rsidRPr="00A25F38">
        <w:rPr>
          <w:rFonts w:ascii="Times New Roman" w:hAnsi="Times New Roman"/>
          <w:b/>
          <w:bCs/>
          <w:i/>
          <w:iCs/>
          <w:color w:val="FF0000"/>
          <w:sz w:val="24"/>
          <w:szCs w:val="24"/>
        </w:rPr>
        <w:t xml:space="preserve"> </w:t>
      </w:r>
    </w:p>
    <w:p w14:paraId="214B4FB8" w14:textId="77777777" w:rsidR="005F7C9C" w:rsidRPr="00A25F38" w:rsidRDefault="005F7C9C" w:rsidP="00A87A0C">
      <w:pPr>
        <w:spacing w:after="0" w:line="240" w:lineRule="auto"/>
        <w:ind w:left="360"/>
        <w:jc w:val="both"/>
        <w:rPr>
          <w:rFonts w:ascii="Times New Roman" w:hAnsi="Times New Roman"/>
          <w:b/>
          <w:bCs/>
          <w:i/>
          <w:iCs/>
          <w:sz w:val="24"/>
          <w:szCs w:val="24"/>
        </w:rPr>
      </w:pPr>
    </w:p>
    <w:p w14:paraId="64F99557" w14:textId="51665590" w:rsidR="002809F9" w:rsidRPr="00A25F38" w:rsidRDefault="002B5DC8" w:rsidP="00A71386">
      <w:pPr>
        <w:pStyle w:val="Odstavecseseznamem"/>
        <w:numPr>
          <w:ilvl w:val="0"/>
          <w:numId w:val="19"/>
        </w:numPr>
        <w:ind w:left="284" w:hanging="284"/>
        <w:jc w:val="both"/>
        <w:rPr>
          <w:sz w:val="24"/>
          <w:szCs w:val="24"/>
        </w:rPr>
      </w:pPr>
      <w:r w:rsidRPr="00A25F38">
        <w:rPr>
          <w:sz w:val="24"/>
          <w:szCs w:val="24"/>
        </w:rPr>
        <w:t>Celková</w:t>
      </w:r>
      <w:r w:rsidR="00310812" w:rsidRPr="00A25F38">
        <w:rPr>
          <w:sz w:val="24"/>
          <w:szCs w:val="24"/>
        </w:rPr>
        <w:t xml:space="preserve"> c</w:t>
      </w:r>
      <w:r w:rsidR="002809F9" w:rsidRPr="00A25F38">
        <w:rPr>
          <w:sz w:val="24"/>
          <w:szCs w:val="24"/>
        </w:rPr>
        <w:t xml:space="preserve">ena </w:t>
      </w:r>
      <w:r w:rsidR="001D2E11" w:rsidRPr="00A25F38">
        <w:rPr>
          <w:sz w:val="24"/>
          <w:szCs w:val="24"/>
        </w:rPr>
        <w:t xml:space="preserve">dle </w:t>
      </w:r>
      <w:r w:rsidRPr="00A25F38">
        <w:rPr>
          <w:sz w:val="24"/>
          <w:szCs w:val="24"/>
        </w:rPr>
        <w:t>bodu</w:t>
      </w:r>
      <w:r w:rsidR="001D2E11" w:rsidRPr="00A25F38">
        <w:rPr>
          <w:sz w:val="24"/>
          <w:szCs w:val="24"/>
        </w:rPr>
        <w:t xml:space="preserve"> 1 tohoto článku </w:t>
      </w:r>
      <w:r w:rsidR="006B013D" w:rsidRPr="00A25F38">
        <w:rPr>
          <w:sz w:val="24"/>
          <w:szCs w:val="24"/>
        </w:rPr>
        <w:t>je</w:t>
      </w:r>
      <w:r w:rsidR="001D2E11" w:rsidRPr="00A25F38">
        <w:rPr>
          <w:sz w:val="24"/>
          <w:szCs w:val="24"/>
        </w:rPr>
        <w:t xml:space="preserve"> finální a nepřekročitelná a zahrnuje</w:t>
      </w:r>
      <w:r w:rsidR="002809F9" w:rsidRPr="00A25F38">
        <w:rPr>
          <w:sz w:val="24"/>
          <w:szCs w:val="24"/>
        </w:rPr>
        <w:t xml:space="preserve"> veškeré náklady zhotovitele nutné k realizaci předmětu díla vymezeného v této </w:t>
      </w:r>
      <w:r w:rsidRPr="00A25F38">
        <w:rPr>
          <w:sz w:val="24"/>
          <w:szCs w:val="24"/>
        </w:rPr>
        <w:t>S</w:t>
      </w:r>
      <w:r w:rsidR="002809F9" w:rsidRPr="00A25F38">
        <w:rPr>
          <w:sz w:val="24"/>
          <w:szCs w:val="24"/>
        </w:rPr>
        <w:t xml:space="preserve">mlouvě a jejích </w:t>
      </w:r>
      <w:r w:rsidR="002809F9" w:rsidRPr="00A25F38">
        <w:rPr>
          <w:sz w:val="24"/>
          <w:szCs w:val="24"/>
        </w:rPr>
        <w:lastRenderedPageBreak/>
        <w:t xml:space="preserve">přílohách, zejména veškeré náklady spojené s úplným a kvalitním provedením a dokončením celého předmětu díla v kvalitě a v technických parametrech tak, jak je sjednáno touto </w:t>
      </w:r>
      <w:r w:rsidRPr="00A25F38">
        <w:rPr>
          <w:sz w:val="24"/>
          <w:szCs w:val="24"/>
        </w:rPr>
        <w:t>S</w:t>
      </w:r>
      <w:r w:rsidR="002809F9" w:rsidRPr="00A25F38">
        <w:rPr>
          <w:sz w:val="24"/>
          <w:szCs w:val="24"/>
        </w:rPr>
        <w:t>mlouvou.</w:t>
      </w:r>
    </w:p>
    <w:p w14:paraId="55E31C45" w14:textId="77777777" w:rsidR="002809F9" w:rsidRPr="00A25F38" w:rsidRDefault="002809F9" w:rsidP="00A87A0C">
      <w:pPr>
        <w:spacing w:after="0" w:line="240" w:lineRule="auto"/>
        <w:ind w:left="284" w:hanging="284"/>
        <w:jc w:val="both"/>
        <w:rPr>
          <w:rFonts w:ascii="Times New Roman" w:eastAsia="Times New Roman" w:hAnsi="Times New Roman"/>
          <w:sz w:val="24"/>
          <w:szCs w:val="24"/>
          <w:lang w:eastAsia="cs-CZ"/>
        </w:rPr>
      </w:pPr>
    </w:p>
    <w:p w14:paraId="04C071F7" w14:textId="14480928" w:rsidR="002809F9" w:rsidRPr="00A25F38" w:rsidRDefault="00310812" w:rsidP="00A71386">
      <w:pPr>
        <w:pStyle w:val="Odstavecseseznamem"/>
        <w:numPr>
          <w:ilvl w:val="0"/>
          <w:numId w:val="19"/>
        </w:numPr>
        <w:ind w:left="284" w:hanging="284"/>
        <w:jc w:val="both"/>
        <w:rPr>
          <w:sz w:val="24"/>
          <w:szCs w:val="24"/>
        </w:rPr>
      </w:pPr>
      <w:r w:rsidRPr="00A25F38">
        <w:rPr>
          <w:sz w:val="24"/>
          <w:szCs w:val="24"/>
        </w:rPr>
        <w:t xml:space="preserve">Smluvní cena </w:t>
      </w:r>
      <w:r w:rsidR="002809F9" w:rsidRPr="00A25F38">
        <w:rPr>
          <w:sz w:val="24"/>
          <w:szCs w:val="24"/>
        </w:rPr>
        <w:t xml:space="preserve">rovněž zahrnuje </w:t>
      </w:r>
      <w:r w:rsidR="002B5DC8" w:rsidRPr="00A25F38">
        <w:rPr>
          <w:sz w:val="24"/>
          <w:szCs w:val="24"/>
        </w:rPr>
        <w:t>zejména</w:t>
      </w:r>
      <w:r w:rsidR="002809F9" w:rsidRPr="00A25F38">
        <w:rPr>
          <w:sz w:val="24"/>
          <w:szCs w:val="24"/>
        </w:rPr>
        <w:t xml:space="preserve"> cenu za zařízení </w:t>
      </w:r>
      <w:r w:rsidR="001F28E4" w:rsidRPr="00A25F38">
        <w:rPr>
          <w:sz w:val="24"/>
          <w:szCs w:val="24"/>
        </w:rPr>
        <w:t>s</w:t>
      </w:r>
      <w:r w:rsidR="002809F9" w:rsidRPr="00A25F38">
        <w:rPr>
          <w:sz w:val="24"/>
          <w:szCs w:val="24"/>
        </w:rPr>
        <w:t>taveniště, vodné, stočné, elektrickou energii, teplo, odvoz a likvidaci odpadů, náklady na skládky sutě a vybouraných hmot až do</w:t>
      </w:r>
      <w:r w:rsidR="006D0E42" w:rsidRPr="00A25F38">
        <w:rPr>
          <w:sz w:val="24"/>
          <w:szCs w:val="24"/>
        </w:rPr>
        <w:t> </w:t>
      </w:r>
      <w:r w:rsidR="002809F9" w:rsidRPr="00A25F38">
        <w:rPr>
          <w:sz w:val="24"/>
          <w:szCs w:val="24"/>
        </w:rPr>
        <w:t>skutečného skončení díla, náklady na zhotovování, výrobu, obstarání, přepravu věcí, zařízení, materiálů, dodávek, náklady na zřízení identifikační tabule na staveništi</w:t>
      </w:r>
      <w:r w:rsidR="00881F1D" w:rsidRPr="00A25F38">
        <w:rPr>
          <w:sz w:val="24"/>
          <w:szCs w:val="24"/>
        </w:rPr>
        <w:t>, náklady na správní poplatky, pojištění, daně, náklady na organizační činnost</w:t>
      </w:r>
      <w:r w:rsidR="002809F9" w:rsidRPr="00A25F38">
        <w:rPr>
          <w:sz w:val="24"/>
          <w:szCs w:val="24"/>
        </w:rPr>
        <w:t xml:space="preserve"> a jakékoliv další výdaje potřebné pro realizaci díla.</w:t>
      </w:r>
    </w:p>
    <w:p w14:paraId="29726F4B" w14:textId="77777777" w:rsidR="007A005A" w:rsidRPr="00A25F38" w:rsidRDefault="007A005A" w:rsidP="00A87A0C">
      <w:pPr>
        <w:pStyle w:val="Odstavecseseznamem"/>
        <w:ind w:left="284" w:hanging="284"/>
        <w:rPr>
          <w:sz w:val="24"/>
          <w:szCs w:val="24"/>
        </w:rPr>
      </w:pPr>
    </w:p>
    <w:p w14:paraId="56BD0A02" w14:textId="56957C21" w:rsidR="00881F1D" w:rsidRPr="00A25F38" w:rsidRDefault="00881F1D" w:rsidP="00A71386">
      <w:pPr>
        <w:pStyle w:val="Odstavecseseznamem"/>
        <w:numPr>
          <w:ilvl w:val="0"/>
          <w:numId w:val="19"/>
        </w:numPr>
        <w:ind w:left="284" w:hanging="284"/>
        <w:jc w:val="both"/>
        <w:rPr>
          <w:sz w:val="24"/>
          <w:szCs w:val="24"/>
        </w:rPr>
      </w:pPr>
      <w:r w:rsidRPr="00A25F38">
        <w:rPr>
          <w:sz w:val="24"/>
          <w:szCs w:val="24"/>
        </w:rPr>
        <w:t>Není-li výslovně sjednáno jinak, výši celkové ceny za poskytnutá plnění zhotovitele je možno překročit pouze v případě zvýšení sazby DPH v rozsahu zákonné změny výše sazby DPH. V případě změny sazby DPH je zhotovitel povinen k ceně bez DPH účtovat DPH v platné výši. Zhotovitel odpovídá za to, že sazba DPH je stanovena v souladu s platnými právními předpisy.</w:t>
      </w:r>
    </w:p>
    <w:p w14:paraId="75DE7E69" w14:textId="77777777" w:rsidR="00881F1D" w:rsidRPr="00A25F38" w:rsidRDefault="00881F1D" w:rsidP="00A87A0C">
      <w:pPr>
        <w:pStyle w:val="Odstavecseseznamem"/>
        <w:ind w:left="284" w:hanging="284"/>
        <w:rPr>
          <w:sz w:val="24"/>
          <w:szCs w:val="24"/>
        </w:rPr>
      </w:pPr>
    </w:p>
    <w:p w14:paraId="6D354084" w14:textId="75139F1E" w:rsidR="001D2E11" w:rsidRPr="00A25F38" w:rsidRDefault="00881F1D" w:rsidP="00A71386">
      <w:pPr>
        <w:pStyle w:val="Odstavecseseznamem"/>
        <w:numPr>
          <w:ilvl w:val="0"/>
          <w:numId w:val="19"/>
        </w:numPr>
        <w:ind w:left="284" w:hanging="284"/>
        <w:jc w:val="both"/>
        <w:rPr>
          <w:sz w:val="24"/>
          <w:szCs w:val="24"/>
        </w:rPr>
      </w:pPr>
      <w:r w:rsidRPr="00A25F38">
        <w:rPr>
          <w:sz w:val="24"/>
          <w:szCs w:val="24"/>
        </w:rPr>
        <w:t xml:space="preserve">Veškeré ceny uvedené v tomto článku Smlouvy jsou ceny v korunách českých (CZK). </w:t>
      </w:r>
      <w:r w:rsidR="001D2E11" w:rsidRPr="00A25F38">
        <w:rPr>
          <w:sz w:val="24"/>
          <w:szCs w:val="24"/>
        </w:rPr>
        <w:t>Cena plnění nesmí být měněna v souvislosti s hodnotou kursu české měny vůči zahraničním měnám či jinými faktory s vlivem na měnový kurs, stabilitou měny nebo cla.</w:t>
      </w:r>
    </w:p>
    <w:p w14:paraId="1E471139" w14:textId="77777777" w:rsidR="001D2E11" w:rsidRPr="00A25F38" w:rsidRDefault="001D2E11" w:rsidP="00881F1D">
      <w:pPr>
        <w:spacing w:after="0" w:line="240" w:lineRule="auto"/>
        <w:ind w:left="792"/>
        <w:jc w:val="both"/>
        <w:rPr>
          <w:rFonts w:ascii="Times New Roman" w:eastAsia="Times New Roman" w:hAnsi="Times New Roman"/>
          <w:sz w:val="24"/>
          <w:szCs w:val="24"/>
          <w:lang w:eastAsia="cs-CZ"/>
        </w:rPr>
      </w:pPr>
    </w:p>
    <w:p w14:paraId="521216C8" w14:textId="44B77603" w:rsidR="00881F1D" w:rsidRPr="00A25F38" w:rsidRDefault="00881F1D" w:rsidP="00881F1D">
      <w:pPr>
        <w:spacing w:after="0" w:line="240" w:lineRule="auto"/>
        <w:ind w:left="426" w:hanging="426"/>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 xml:space="preserve">V.  P L A T E B N Í   P O D M Í N K Y   </w:t>
      </w:r>
    </w:p>
    <w:p w14:paraId="1B00D358" w14:textId="77777777" w:rsidR="00881F1D" w:rsidRPr="00A25F38" w:rsidRDefault="00881F1D" w:rsidP="00881F1D">
      <w:pPr>
        <w:spacing w:after="0" w:line="240" w:lineRule="auto"/>
        <w:ind w:left="426" w:hanging="426"/>
        <w:jc w:val="center"/>
        <w:rPr>
          <w:rFonts w:ascii="Times New Roman" w:eastAsia="Times New Roman" w:hAnsi="Times New Roman"/>
          <w:b/>
          <w:sz w:val="24"/>
          <w:szCs w:val="24"/>
          <w:lang w:eastAsia="cs-CZ"/>
        </w:rPr>
      </w:pPr>
    </w:p>
    <w:p w14:paraId="57B194EC" w14:textId="6C6E7E77" w:rsidR="00F7711A" w:rsidRPr="00A25F38" w:rsidRDefault="00F7711A" w:rsidP="00A71386">
      <w:pPr>
        <w:pStyle w:val="Odstavecseseznamem"/>
        <w:numPr>
          <w:ilvl w:val="0"/>
          <w:numId w:val="20"/>
        </w:numPr>
        <w:ind w:left="284" w:hanging="284"/>
        <w:jc w:val="both"/>
        <w:rPr>
          <w:sz w:val="24"/>
          <w:szCs w:val="24"/>
        </w:rPr>
      </w:pPr>
      <w:r w:rsidRPr="00A25F38">
        <w:rPr>
          <w:sz w:val="24"/>
          <w:szCs w:val="24"/>
        </w:rPr>
        <w:t xml:space="preserve">Objednatel neposkytuje zálohy. </w:t>
      </w:r>
    </w:p>
    <w:p w14:paraId="3D2F2BAE" w14:textId="77777777" w:rsidR="00F7711A" w:rsidRPr="00A25F38" w:rsidRDefault="00F7711A" w:rsidP="00F7711A">
      <w:pPr>
        <w:pStyle w:val="Odstavecseseznamem"/>
        <w:ind w:left="284" w:hanging="284"/>
        <w:jc w:val="both"/>
        <w:rPr>
          <w:sz w:val="24"/>
          <w:szCs w:val="24"/>
        </w:rPr>
      </w:pPr>
    </w:p>
    <w:p w14:paraId="79D7024E" w14:textId="351A9421" w:rsidR="002809F9" w:rsidRPr="00A25F38" w:rsidRDefault="002809F9" w:rsidP="00A71386">
      <w:pPr>
        <w:pStyle w:val="Odstavecseseznamem"/>
        <w:numPr>
          <w:ilvl w:val="0"/>
          <w:numId w:val="20"/>
        </w:numPr>
        <w:ind w:left="284" w:hanging="284"/>
        <w:jc w:val="both"/>
        <w:rPr>
          <w:sz w:val="24"/>
          <w:szCs w:val="24"/>
        </w:rPr>
      </w:pPr>
      <w:r w:rsidRPr="00A25F38">
        <w:rPr>
          <w:sz w:val="24"/>
          <w:szCs w:val="24"/>
        </w:rPr>
        <w:t xml:space="preserve">Cena </w:t>
      </w:r>
      <w:r w:rsidR="00881F1D" w:rsidRPr="00A25F38">
        <w:rPr>
          <w:sz w:val="24"/>
          <w:szCs w:val="24"/>
        </w:rPr>
        <w:t>za veškerá poskytnutá plnění</w:t>
      </w:r>
      <w:r w:rsidRPr="00A25F38">
        <w:rPr>
          <w:sz w:val="24"/>
          <w:szCs w:val="24"/>
        </w:rPr>
        <w:t xml:space="preserve"> bude hrazena následovně:</w:t>
      </w:r>
    </w:p>
    <w:p w14:paraId="4880551C" w14:textId="77777777" w:rsidR="002809F9" w:rsidRPr="00A25F38" w:rsidRDefault="002809F9" w:rsidP="002809F9">
      <w:pPr>
        <w:pStyle w:val="Odstavecseseznamem"/>
        <w:rPr>
          <w:sz w:val="24"/>
          <w:szCs w:val="24"/>
        </w:rPr>
      </w:pPr>
    </w:p>
    <w:p w14:paraId="4E2978B6" w14:textId="06BD1C8E" w:rsidR="00881F1D" w:rsidRPr="00A25F38" w:rsidRDefault="00881F1D" w:rsidP="00A71386">
      <w:pPr>
        <w:pStyle w:val="Odstavecseseznamem"/>
        <w:widowControl w:val="0"/>
        <w:numPr>
          <w:ilvl w:val="0"/>
          <w:numId w:val="21"/>
        </w:numPr>
        <w:suppressAutoHyphens w:val="0"/>
        <w:autoSpaceDN/>
        <w:spacing w:before="120" w:after="120" w:line="276" w:lineRule="auto"/>
        <w:ind w:left="709" w:hanging="425"/>
        <w:jc w:val="both"/>
        <w:textAlignment w:val="auto"/>
        <w:rPr>
          <w:color w:val="000000"/>
          <w:sz w:val="24"/>
          <w:szCs w:val="24"/>
        </w:rPr>
      </w:pPr>
      <w:r w:rsidRPr="00A25F38">
        <w:rPr>
          <w:color w:val="000000"/>
          <w:sz w:val="24"/>
          <w:szCs w:val="24"/>
        </w:rPr>
        <w:t>P</w:t>
      </w:r>
      <w:r w:rsidR="002809F9" w:rsidRPr="00A25F38">
        <w:rPr>
          <w:color w:val="000000"/>
          <w:sz w:val="24"/>
          <w:szCs w:val="24"/>
        </w:rPr>
        <w:t xml:space="preserve">rvní část ceny </w:t>
      </w:r>
      <w:r w:rsidR="00F92E4C" w:rsidRPr="00A25F38">
        <w:rPr>
          <w:color w:val="000000"/>
          <w:sz w:val="24"/>
          <w:szCs w:val="24"/>
        </w:rPr>
        <w:t xml:space="preserve">díla </w:t>
      </w:r>
      <w:r w:rsidR="002809F9" w:rsidRPr="00A25F38">
        <w:rPr>
          <w:color w:val="000000"/>
          <w:sz w:val="24"/>
          <w:szCs w:val="24"/>
        </w:rPr>
        <w:t xml:space="preserve">ve výši </w:t>
      </w:r>
      <w:r w:rsidR="00AA4AE5" w:rsidRPr="00A25F38">
        <w:rPr>
          <w:color w:val="000000"/>
          <w:sz w:val="24"/>
          <w:szCs w:val="24"/>
        </w:rPr>
        <w:t>8</w:t>
      </w:r>
      <w:r w:rsidR="002809F9" w:rsidRPr="00A25F38">
        <w:rPr>
          <w:color w:val="000000"/>
          <w:sz w:val="24"/>
          <w:szCs w:val="24"/>
        </w:rPr>
        <w:t xml:space="preserve">0 % </w:t>
      </w:r>
      <w:r w:rsidR="000700E5" w:rsidRPr="00A25F38">
        <w:rPr>
          <w:color w:val="000000"/>
          <w:sz w:val="24"/>
          <w:szCs w:val="24"/>
        </w:rPr>
        <w:t>bude uhrazena</w:t>
      </w:r>
      <w:r w:rsidR="00561D80" w:rsidRPr="00A25F38">
        <w:rPr>
          <w:color w:val="000000"/>
          <w:sz w:val="24"/>
          <w:szCs w:val="24"/>
        </w:rPr>
        <w:t xml:space="preserve"> po</w:t>
      </w:r>
      <w:r w:rsidR="000700E5" w:rsidRPr="00A25F38">
        <w:rPr>
          <w:color w:val="000000"/>
          <w:sz w:val="24"/>
          <w:szCs w:val="24"/>
        </w:rPr>
        <w:t xml:space="preserve"> předání a převzetí díla způsobilého k</w:t>
      </w:r>
      <w:r w:rsidR="007E7796" w:rsidRPr="00A25F38">
        <w:rPr>
          <w:color w:val="000000"/>
          <w:sz w:val="24"/>
          <w:szCs w:val="24"/>
        </w:rPr>
        <w:t> </w:t>
      </w:r>
      <w:r w:rsidR="000700E5" w:rsidRPr="00A25F38">
        <w:rPr>
          <w:color w:val="000000"/>
          <w:sz w:val="24"/>
          <w:szCs w:val="24"/>
        </w:rPr>
        <w:t>zahájení</w:t>
      </w:r>
      <w:r w:rsidR="007E7796" w:rsidRPr="00A25F38">
        <w:rPr>
          <w:color w:val="000000"/>
          <w:sz w:val="24"/>
          <w:szCs w:val="24"/>
        </w:rPr>
        <w:t xml:space="preserve"> zkušebního </w:t>
      </w:r>
      <w:r w:rsidR="000700E5" w:rsidRPr="00A25F38">
        <w:rPr>
          <w:color w:val="000000"/>
          <w:sz w:val="24"/>
          <w:szCs w:val="24"/>
        </w:rPr>
        <w:t xml:space="preserve">provozu </w:t>
      </w:r>
      <w:r w:rsidR="0038442B" w:rsidRPr="00A25F38">
        <w:rPr>
          <w:color w:val="000000"/>
          <w:sz w:val="24"/>
          <w:szCs w:val="24"/>
        </w:rPr>
        <w:t>a předání povolení k provozování zařízení</w:t>
      </w:r>
      <w:r w:rsidR="0023341A">
        <w:rPr>
          <w:color w:val="000000"/>
          <w:sz w:val="24"/>
          <w:szCs w:val="24"/>
        </w:rPr>
        <w:t xml:space="preserve"> od K</w:t>
      </w:r>
      <w:r w:rsidR="00831BB4">
        <w:rPr>
          <w:color w:val="000000"/>
          <w:sz w:val="24"/>
          <w:szCs w:val="24"/>
        </w:rPr>
        <w:t>rajské hygienické stanice Libereckého kraje</w:t>
      </w:r>
      <w:r w:rsidR="00051E09" w:rsidRPr="00A25F38">
        <w:rPr>
          <w:color w:val="000000"/>
          <w:sz w:val="24"/>
          <w:szCs w:val="24"/>
        </w:rPr>
        <w:t>;</w:t>
      </w:r>
    </w:p>
    <w:p w14:paraId="45F86F40" w14:textId="5AD4812C" w:rsidR="006B013D" w:rsidRPr="00DC15EC" w:rsidRDefault="00881F1D" w:rsidP="00A71386">
      <w:pPr>
        <w:pStyle w:val="Odstavecseseznamem"/>
        <w:widowControl w:val="0"/>
        <w:numPr>
          <w:ilvl w:val="0"/>
          <w:numId w:val="21"/>
        </w:numPr>
        <w:suppressAutoHyphens w:val="0"/>
        <w:autoSpaceDN/>
        <w:spacing w:before="120" w:after="120" w:line="276" w:lineRule="auto"/>
        <w:ind w:left="709" w:hanging="425"/>
        <w:jc w:val="both"/>
        <w:textAlignment w:val="auto"/>
        <w:rPr>
          <w:color w:val="000000"/>
          <w:sz w:val="24"/>
          <w:szCs w:val="24"/>
        </w:rPr>
      </w:pPr>
      <w:r w:rsidRPr="00DC15EC">
        <w:rPr>
          <w:color w:val="000000"/>
          <w:sz w:val="24"/>
          <w:szCs w:val="24"/>
        </w:rPr>
        <w:t>D</w:t>
      </w:r>
      <w:r w:rsidR="009A5002" w:rsidRPr="00DC15EC">
        <w:rPr>
          <w:color w:val="000000"/>
          <w:sz w:val="24"/>
          <w:szCs w:val="24"/>
        </w:rPr>
        <w:t>r</w:t>
      </w:r>
      <w:r w:rsidR="00F92E4C" w:rsidRPr="00DC15EC">
        <w:rPr>
          <w:color w:val="000000"/>
          <w:sz w:val="24"/>
          <w:szCs w:val="24"/>
        </w:rPr>
        <w:t xml:space="preserve">uhá část ceny díla </w:t>
      </w:r>
      <w:r w:rsidR="002809F9" w:rsidRPr="00DC15EC">
        <w:rPr>
          <w:color w:val="000000"/>
          <w:sz w:val="24"/>
          <w:szCs w:val="24"/>
        </w:rPr>
        <w:t xml:space="preserve">ve výši </w:t>
      </w:r>
      <w:r w:rsidR="00DC15EC" w:rsidRPr="00DC15EC">
        <w:rPr>
          <w:color w:val="000000"/>
          <w:sz w:val="24"/>
          <w:szCs w:val="24"/>
        </w:rPr>
        <w:t>2</w:t>
      </w:r>
      <w:r w:rsidR="002809F9" w:rsidRPr="00DC15EC">
        <w:rPr>
          <w:color w:val="000000"/>
          <w:sz w:val="24"/>
          <w:szCs w:val="24"/>
        </w:rPr>
        <w:t xml:space="preserve">0 % </w:t>
      </w:r>
      <w:r w:rsidR="00F92E4C" w:rsidRPr="00DC15EC">
        <w:rPr>
          <w:color w:val="000000"/>
          <w:sz w:val="24"/>
          <w:szCs w:val="24"/>
        </w:rPr>
        <w:t xml:space="preserve">bude uhrazena </w:t>
      </w:r>
      <w:r w:rsidR="00C33613" w:rsidRPr="00DC15EC">
        <w:rPr>
          <w:color w:val="000000"/>
          <w:sz w:val="24"/>
          <w:szCs w:val="24"/>
        </w:rPr>
        <w:t>po úspěšném ukončení zkušebního provozu</w:t>
      </w:r>
      <w:r w:rsidR="007D07CD">
        <w:rPr>
          <w:color w:val="000000"/>
          <w:sz w:val="24"/>
          <w:szCs w:val="24"/>
        </w:rPr>
        <w:t xml:space="preserve"> a podpisu Předávacího protokolu o úspěšném skončení zkušebního provozu a </w:t>
      </w:r>
      <w:r w:rsidR="00F56C3D">
        <w:rPr>
          <w:color w:val="000000"/>
          <w:sz w:val="24"/>
          <w:szCs w:val="24"/>
        </w:rPr>
        <w:t>konečné</w:t>
      </w:r>
      <w:r w:rsidR="007D07CD">
        <w:rPr>
          <w:color w:val="000000"/>
          <w:sz w:val="24"/>
          <w:szCs w:val="24"/>
        </w:rPr>
        <w:t xml:space="preserve"> přejímce díla dle čl. IX odst. 9</w:t>
      </w:r>
      <w:r w:rsidR="007D07CD" w:rsidRPr="00A25F38">
        <w:rPr>
          <w:color w:val="000000"/>
          <w:sz w:val="24"/>
          <w:szCs w:val="24"/>
        </w:rPr>
        <w:t>.</w:t>
      </w:r>
    </w:p>
    <w:p w14:paraId="069B20B1" w14:textId="57C00B84" w:rsidR="007A005A" w:rsidRPr="00A25F38" w:rsidRDefault="002D37BC" w:rsidP="00A71386">
      <w:pPr>
        <w:pStyle w:val="Odstavecseseznamem"/>
        <w:numPr>
          <w:ilvl w:val="0"/>
          <w:numId w:val="20"/>
        </w:numPr>
        <w:ind w:left="284" w:hanging="284"/>
        <w:jc w:val="both"/>
        <w:rPr>
          <w:sz w:val="24"/>
          <w:szCs w:val="24"/>
        </w:rPr>
      </w:pPr>
      <w:r w:rsidRPr="00A25F38">
        <w:rPr>
          <w:sz w:val="24"/>
          <w:szCs w:val="24"/>
        </w:rPr>
        <w:t>Ke</w:t>
      </w:r>
      <w:r w:rsidR="007A005A" w:rsidRPr="00A25F38">
        <w:rPr>
          <w:sz w:val="24"/>
          <w:szCs w:val="24"/>
        </w:rPr>
        <w:t xml:space="preserve"> smluvním cenám bude </w:t>
      </w:r>
      <w:r w:rsidR="005F030C" w:rsidRPr="00A25F38">
        <w:rPr>
          <w:sz w:val="24"/>
          <w:szCs w:val="24"/>
        </w:rPr>
        <w:t>účtováno DPH dle platných právních předpisů.</w:t>
      </w:r>
    </w:p>
    <w:p w14:paraId="49205727" w14:textId="77777777" w:rsidR="005F030C" w:rsidRPr="00A25F38" w:rsidRDefault="005F030C" w:rsidP="00A87A0C">
      <w:pPr>
        <w:pStyle w:val="Odstavecseseznamem"/>
        <w:ind w:left="284"/>
        <w:jc w:val="both"/>
        <w:rPr>
          <w:sz w:val="24"/>
          <w:szCs w:val="24"/>
        </w:rPr>
      </w:pPr>
    </w:p>
    <w:p w14:paraId="5D6413AB" w14:textId="14DE3516" w:rsidR="00546DDF" w:rsidRPr="00A25F38" w:rsidRDefault="00546DDF" w:rsidP="00A71386">
      <w:pPr>
        <w:pStyle w:val="Odstavecseseznamem"/>
        <w:numPr>
          <w:ilvl w:val="0"/>
          <w:numId w:val="20"/>
        </w:numPr>
        <w:ind w:left="284" w:hanging="284"/>
        <w:jc w:val="both"/>
        <w:rPr>
          <w:sz w:val="24"/>
          <w:szCs w:val="24"/>
        </w:rPr>
      </w:pPr>
      <w:r w:rsidRPr="00A25F38">
        <w:rPr>
          <w:sz w:val="24"/>
          <w:szCs w:val="24"/>
        </w:rPr>
        <w:t xml:space="preserve">Daňový doklad musí obsahovat mimo náležitostí podle § 29 zákona o DPH dále tyto náležitosti: </w:t>
      </w:r>
    </w:p>
    <w:p w14:paraId="2BA75C45" w14:textId="77777777" w:rsidR="00546DDF" w:rsidRPr="00A25F38" w:rsidRDefault="00546DDF" w:rsidP="00D50415">
      <w:pPr>
        <w:spacing w:after="0" w:line="240" w:lineRule="auto"/>
        <w:ind w:left="792"/>
        <w:jc w:val="both"/>
        <w:rPr>
          <w:rFonts w:ascii="Times New Roman" w:eastAsia="Times New Roman" w:hAnsi="Times New Roman"/>
          <w:sz w:val="24"/>
          <w:szCs w:val="24"/>
          <w:lang w:eastAsia="cs-CZ"/>
        </w:rPr>
      </w:pPr>
    </w:p>
    <w:p w14:paraId="107C51E3" w14:textId="5356B25B" w:rsidR="00546DDF" w:rsidRPr="00A25F38" w:rsidRDefault="00546DDF" w:rsidP="00A71386">
      <w:pPr>
        <w:numPr>
          <w:ilvl w:val="2"/>
          <w:numId w:val="8"/>
        </w:numPr>
        <w:spacing w:after="0" w:line="240" w:lineRule="auto"/>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IČ</w:t>
      </w:r>
      <w:r w:rsidR="001A5E3A" w:rsidRPr="00A25F38">
        <w:rPr>
          <w:rFonts w:ascii="Times New Roman" w:eastAsia="Times New Roman" w:hAnsi="Times New Roman"/>
          <w:sz w:val="24"/>
          <w:szCs w:val="24"/>
          <w:lang w:eastAsia="cs-CZ"/>
        </w:rPr>
        <w:t>O</w:t>
      </w:r>
      <w:r w:rsidRPr="00A25F38">
        <w:rPr>
          <w:rFonts w:ascii="Times New Roman" w:eastAsia="Times New Roman" w:hAnsi="Times New Roman"/>
          <w:sz w:val="24"/>
          <w:szCs w:val="24"/>
          <w:lang w:eastAsia="cs-CZ"/>
        </w:rPr>
        <w:t xml:space="preserve"> a DIČ </w:t>
      </w:r>
      <w:r w:rsidR="00D50415" w:rsidRPr="00A25F38">
        <w:rPr>
          <w:rFonts w:ascii="Times New Roman" w:eastAsia="Times New Roman" w:hAnsi="Times New Roman"/>
          <w:sz w:val="24"/>
          <w:szCs w:val="24"/>
          <w:lang w:eastAsia="cs-CZ"/>
        </w:rPr>
        <w:t>objednatele a zhotovitele</w:t>
      </w:r>
      <w:r w:rsidR="00E215DF" w:rsidRPr="00A25F38">
        <w:rPr>
          <w:rFonts w:ascii="Times New Roman" w:eastAsia="Times New Roman" w:hAnsi="Times New Roman"/>
          <w:sz w:val="24"/>
          <w:szCs w:val="24"/>
          <w:lang w:eastAsia="cs-CZ"/>
        </w:rPr>
        <w:t>,</w:t>
      </w:r>
    </w:p>
    <w:p w14:paraId="34AD608B" w14:textId="1D10EFB7" w:rsidR="001A5E3A" w:rsidRPr="00A25F38" w:rsidRDefault="001A5E3A" w:rsidP="00A71386">
      <w:pPr>
        <w:numPr>
          <w:ilvl w:val="2"/>
          <w:numId w:val="8"/>
        </w:numPr>
        <w:spacing w:after="0" w:line="240" w:lineRule="auto"/>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číslo faktury,</w:t>
      </w:r>
    </w:p>
    <w:p w14:paraId="15BADD87" w14:textId="42B7D755" w:rsidR="001A5E3A" w:rsidRPr="00A25F38" w:rsidRDefault="001A5E3A" w:rsidP="00A71386">
      <w:pPr>
        <w:numPr>
          <w:ilvl w:val="2"/>
          <w:numId w:val="8"/>
        </w:numPr>
        <w:spacing w:after="0" w:line="240" w:lineRule="auto"/>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den vystavení a den splatnosti faktury,</w:t>
      </w:r>
    </w:p>
    <w:p w14:paraId="457A09A0" w14:textId="68AFA38E" w:rsidR="001A5E3A" w:rsidRPr="00A25F38" w:rsidRDefault="001A5E3A" w:rsidP="00A71386">
      <w:pPr>
        <w:numPr>
          <w:ilvl w:val="2"/>
          <w:numId w:val="8"/>
        </w:numPr>
        <w:spacing w:after="0" w:line="240" w:lineRule="auto"/>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označení plnění,</w:t>
      </w:r>
    </w:p>
    <w:p w14:paraId="754F83DF" w14:textId="76ADB7B2" w:rsidR="00F7711A" w:rsidRPr="00A25F38" w:rsidRDefault="00F7711A" w:rsidP="00A71386">
      <w:pPr>
        <w:numPr>
          <w:ilvl w:val="2"/>
          <w:numId w:val="8"/>
        </w:numPr>
        <w:spacing w:after="0" w:line="240" w:lineRule="auto"/>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fakturovanou částku (vč. DPH platného v době fakturace),</w:t>
      </w:r>
    </w:p>
    <w:p w14:paraId="14C16BF2" w14:textId="3D77B6D2" w:rsidR="00546DDF" w:rsidRPr="00A25F38" w:rsidRDefault="00546DDF" w:rsidP="00A71386">
      <w:pPr>
        <w:numPr>
          <w:ilvl w:val="2"/>
          <w:numId w:val="8"/>
        </w:numPr>
        <w:spacing w:after="0" w:line="240" w:lineRule="auto"/>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označení peněžního ústavu a číslo účtu, v jehož prospěch má být provedena platba, konstantní a variabilní symbol,</w:t>
      </w:r>
    </w:p>
    <w:p w14:paraId="5B56EF6A" w14:textId="5C75A16B" w:rsidR="00546DDF" w:rsidRPr="00A25F38" w:rsidRDefault="00546DDF" w:rsidP="00A71386">
      <w:pPr>
        <w:numPr>
          <w:ilvl w:val="2"/>
          <w:numId w:val="8"/>
        </w:numPr>
        <w:spacing w:after="0" w:line="240" w:lineRule="auto"/>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číslo smlouvy, </w:t>
      </w:r>
    </w:p>
    <w:p w14:paraId="71C4DCDE" w14:textId="582090C5" w:rsidR="00546DDF" w:rsidRPr="00A25F38" w:rsidRDefault="00546DDF" w:rsidP="00A71386">
      <w:pPr>
        <w:numPr>
          <w:ilvl w:val="2"/>
          <w:numId w:val="8"/>
        </w:numPr>
        <w:spacing w:after="0" w:line="240" w:lineRule="auto"/>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identifikace osoby oprávněné k vystavení dílčího a konečného dokladu (jméno, příjmení, tel, e-mail)</w:t>
      </w:r>
      <w:r w:rsidR="00F7711A" w:rsidRPr="00A25F38">
        <w:rPr>
          <w:rFonts w:ascii="Times New Roman" w:eastAsia="Times New Roman" w:hAnsi="Times New Roman"/>
          <w:sz w:val="24"/>
          <w:szCs w:val="24"/>
          <w:lang w:eastAsia="cs-CZ"/>
        </w:rPr>
        <w:t>,</w:t>
      </w:r>
    </w:p>
    <w:p w14:paraId="285A2F47" w14:textId="016D1F2E" w:rsidR="00546DDF" w:rsidRPr="00A25F38" w:rsidRDefault="00546DDF" w:rsidP="00A71386">
      <w:pPr>
        <w:numPr>
          <w:ilvl w:val="2"/>
          <w:numId w:val="8"/>
        </w:numPr>
        <w:spacing w:after="0" w:line="240" w:lineRule="auto"/>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lastRenderedPageBreak/>
        <w:t>soupis příloh</w:t>
      </w:r>
      <w:r w:rsidR="00F7711A" w:rsidRPr="00A25F38">
        <w:rPr>
          <w:rFonts w:ascii="Times New Roman" w:eastAsia="Times New Roman" w:hAnsi="Times New Roman"/>
          <w:sz w:val="24"/>
          <w:szCs w:val="24"/>
          <w:lang w:eastAsia="cs-CZ"/>
        </w:rPr>
        <w:t>.</w:t>
      </w:r>
      <w:r w:rsidRPr="00A25F38">
        <w:rPr>
          <w:rFonts w:ascii="Times New Roman" w:eastAsia="Times New Roman" w:hAnsi="Times New Roman"/>
          <w:sz w:val="24"/>
          <w:szCs w:val="24"/>
          <w:lang w:eastAsia="cs-CZ"/>
        </w:rPr>
        <w:t xml:space="preserve"> </w:t>
      </w:r>
    </w:p>
    <w:p w14:paraId="67557C33" w14:textId="77777777" w:rsidR="00546DDF" w:rsidRPr="00A25F38" w:rsidRDefault="00546DDF" w:rsidP="00D50415">
      <w:pPr>
        <w:spacing w:after="0" w:line="240" w:lineRule="auto"/>
        <w:ind w:left="1224"/>
        <w:jc w:val="both"/>
        <w:rPr>
          <w:rFonts w:ascii="Times New Roman" w:eastAsia="Times New Roman" w:hAnsi="Times New Roman"/>
          <w:sz w:val="24"/>
          <w:szCs w:val="24"/>
          <w:lang w:eastAsia="cs-CZ"/>
        </w:rPr>
      </w:pPr>
    </w:p>
    <w:p w14:paraId="26D48FBC" w14:textId="124D113A" w:rsidR="00546DDF" w:rsidRPr="00A25F38" w:rsidRDefault="00546DDF" w:rsidP="00A71386">
      <w:pPr>
        <w:pStyle w:val="Odstavecseseznamem"/>
        <w:numPr>
          <w:ilvl w:val="0"/>
          <w:numId w:val="20"/>
        </w:numPr>
        <w:ind w:left="284" w:hanging="284"/>
        <w:jc w:val="both"/>
        <w:rPr>
          <w:sz w:val="24"/>
          <w:szCs w:val="24"/>
        </w:rPr>
      </w:pPr>
      <w:bookmarkStart w:id="6" w:name="_Hlk197333917"/>
      <w:r w:rsidRPr="00A25F38">
        <w:rPr>
          <w:sz w:val="24"/>
          <w:szCs w:val="24"/>
        </w:rPr>
        <w:t xml:space="preserve">V případě, že daňový doklad nebude obsahovat výše uvedené náležitosti, </w:t>
      </w:r>
      <w:r w:rsidR="00D50415" w:rsidRPr="00A25F38">
        <w:rPr>
          <w:sz w:val="24"/>
          <w:szCs w:val="24"/>
        </w:rPr>
        <w:t>objednatel</w:t>
      </w:r>
      <w:r w:rsidRPr="00A25F38">
        <w:rPr>
          <w:sz w:val="24"/>
          <w:szCs w:val="24"/>
        </w:rPr>
        <w:t xml:space="preserve"> </w:t>
      </w:r>
      <w:r w:rsidRPr="00A25F38">
        <w:rPr>
          <w:sz w:val="24"/>
          <w:szCs w:val="24"/>
        </w:rPr>
        <w:br/>
        <w:t xml:space="preserve">je oprávněn jej vrátit </w:t>
      </w:r>
      <w:r w:rsidR="00D50415" w:rsidRPr="00A25F38">
        <w:rPr>
          <w:sz w:val="24"/>
          <w:szCs w:val="24"/>
        </w:rPr>
        <w:t>zhotoviteli</w:t>
      </w:r>
      <w:r w:rsidRPr="00A25F38">
        <w:rPr>
          <w:sz w:val="24"/>
          <w:szCs w:val="24"/>
        </w:rPr>
        <w:t xml:space="preserve"> k doplnění. V takovém případě začne</w:t>
      </w:r>
      <w:r w:rsidR="00F7711A" w:rsidRPr="00A25F38">
        <w:rPr>
          <w:sz w:val="24"/>
          <w:szCs w:val="24"/>
        </w:rPr>
        <w:t xml:space="preserve"> </w:t>
      </w:r>
      <w:r w:rsidRPr="00A25F38">
        <w:rPr>
          <w:sz w:val="24"/>
          <w:szCs w:val="24"/>
        </w:rPr>
        <w:t xml:space="preserve">počínaje dnem doručení opraveného daňového dokladu </w:t>
      </w:r>
      <w:r w:rsidR="00D50415" w:rsidRPr="00A25F38">
        <w:rPr>
          <w:sz w:val="24"/>
          <w:szCs w:val="24"/>
        </w:rPr>
        <w:t>objednateli</w:t>
      </w:r>
      <w:r w:rsidRPr="00A25F38">
        <w:rPr>
          <w:sz w:val="24"/>
          <w:szCs w:val="24"/>
        </w:rPr>
        <w:t xml:space="preserve"> plynout nová lhůta splatnosti.</w:t>
      </w:r>
    </w:p>
    <w:p w14:paraId="6F32AF27" w14:textId="77777777" w:rsidR="00546DDF" w:rsidRPr="00A25F38" w:rsidRDefault="00546DDF" w:rsidP="00A87A0C">
      <w:pPr>
        <w:pStyle w:val="Odstavecseseznamem"/>
        <w:ind w:left="284"/>
        <w:jc w:val="both"/>
        <w:rPr>
          <w:sz w:val="24"/>
          <w:szCs w:val="24"/>
        </w:rPr>
      </w:pPr>
    </w:p>
    <w:p w14:paraId="368A268A" w14:textId="51B737A3" w:rsidR="00F92E4C" w:rsidRPr="00A25F38" w:rsidRDefault="00F92E4C" w:rsidP="00A71386">
      <w:pPr>
        <w:pStyle w:val="Odstavecseseznamem"/>
        <w:numPr>
          <w:ilvl w:val="0"/>
          <w:numId w:val="20"/>
        </w:numPr>
        <w:ind w:left="284" w:hanging="284"/>
        <w:jc w:val="both"/>
        <w:rPr>
          <w:sz w:val="24"/>
          <w:szCs w:val="24"/>
        </w:rPr>
      </w:pPr>
      <w:r w:rsidRPr="00A25F38">
        <w:rPr>
          <w:sz w:val="24"/>
          <w:szCs w:val="24"/>
        </w:rPr>
        <w:t>Faktura bude splatná ve lhůtě třiceti (30) kalendářních dnů od doručení faktury objednateli. Platby budou probíhat výhradně v českých korunách</w:t>
      </w:r>
      <w:r w:rsidR="00F7711A" w:rsidRPr="00A25F38">
        <w:rPr>
          <w:sz w:val="24"/>
          <w:szCs w:val="24"/>
        </w:rPr>
        <w:t>, a to bezhotovostním převodem na účet Zhotovitele</w:t>
      </w:r>
      <w:r w:rsidRPr="00A25F38">
        <w:rPr>
          <w:sz w:val="24"/>
          <w:szCs w:val="24"/>
        </w:rPr>
        <w:t>.</w:t>
      </w:r>
      <w:r w:rsidR="00F7711A" w:rsidRPr="00A25F38">
        <w:rPr>
          <w:sz w:val="24"/>
          <w:szCs w:val="24"/>
        </w:rPr>
        <w:t xml:space="preserve"> Cena za provedení díla jeho část se považuje za uhrazenou okamžikem odepsání fakturované ceny z bankovního účtu objednatele ve prospěch účtu zhotovitele.</w:t>
      </w:r>
    </w:p>
    <w:p w14:paraId="6CF54FE6" w14:textId="77777777" w:rsidR="00F92E4C" w:rsidRPr="00A25F38" w:rsidRDefault="00F92E4C" w:rsidP="00A87A0C">
      <w:pPr>
        <w:pStyle w:val="Odstavecseseznamem"/>
        <w:ind w:left="284"/>
        <w:jc w:val="both"/>
        <w:rPr>
          <w:sz w:val="24"/>
          <w:szCs w:val="24"/>
        </w:rPr>
      </w:pPr>
    </w:p>
    <w:bookmarkEnd w:id="6"/>
    <w:p w14:paraId="1FA31BE2" w14:textId="7E37B9B8" w:rsidR="00F7711A" w:rsidRPr="00A25F38" w:rsidRDefault="001A5E3A" w:rsidP="00A71386">
      <w:pPr>
        <w:pStyle w:val="Odstavecseseznamem"/>
        <w:numPr>
          <w:ilvl w:val="0"/>
          <w:numId w:val="20"/>
        </w:numPr>
        <w:ind w:left="284" w:hanging="284"/>
        <w:jc w:val="both"/>
        <w:rPr>
          <w:sz w:val="24"/>
          <w:szCs w:val="24"/>
        </w:rPr>
      </w:pPr>
      <w:r w:rsidRPr="00A25F38">
        <w:rPr>
          <w:sz w:val="24"/>
          <w:szCs w:val="24"/>
        </w:rPr>
        <w:t xml:space="preserve">Zhotovitel je povinen samostatně fakturovat stavební náklady, provozní náklady a technologie. Práce, které jsou předmětem této Smlouvy, jsou zařazeny pod číselný kód 41-43 klasifikace produkce (CZ-CPA) a spadají dle § 92a a § 92e zákona č. 235/2004 Sb., o dani z přidané hodnoty, v platném znění (dále jen „ZDPH“) do režimu přenesení daňové povinnosti. Povinen přiznat a zaplatit daň je </w:t>
      </w:r>
      <w:r w:rsidR="00CC21D3">
        <w:rPr>
          <w:sz w:val="24"/>
          <w:szCs w:val="24"/>
        </w:rPr>
        <w:t>o</w:t>
      </w:r>
      <w:r w:rsidRPr="00A25F38">
        <w:rPr>
          <w:sz w:val="24"/>
          <w:szCs w:val="24"/>
        </w:rPr>
        <w:t>bjednatel. Zhotovitel se tímto zavazuje uvést na faktuře vždy kód klasifikace produkce (CZ-CPA) a text „daň odvede zákazník“.</w:t>
      </w:r>
      <w:r w:rsidR="00F7711A" w:rsidRPr="00A25F38">
        <w:rPr>
          <w:sz w:val="24"/>
          <w:szCs w:val="24"/>
        </w:rPr>
        <w:t xml:space="preserve"> Stane-li se </w:t>
      </w:r>
      <w:r w:rsidR="00CC21D3">
        <w:rPr>
          <w:sz w:val="24"/>
          <w:szCs w:val="24"/>
        </w:rPr>
        <w:t>z</w:t>
      </w:r>
      <w:r w:rsidR="00F7711A" w:rsidRPr="00A25F38">
        <w:rPr>
          <w:sz w:val="24"/>
          <w:szCs w:val="24"/>
        </w:rPr>
        <w:t xml:space="preserve">hotovitel nespolehlivým plátcem ve smyslu § 106a zákona č. 235/2004 Sb., o dani z přidané hodnoty, ve znění pozdějších předpisů, je povinen neprodleně o tomto písemně informovat </w:t>
      </w:r>
      <w:r w:rsidR="00CC21D3">
        <w:rPr>
          <w:sz w:val="24"/>
          <w:szCs w:val="24"/>
        </w:rPr>
        <w:t>o</w:t>
      </w:r>
      <w:r w:rsidR="00F7711A" w:rsidRPr="00A25F38">
        <w:rPr>
          <w:sz w:val="24"/>
          <w:szCs w:val="24"/>
        </w:rPr>
        <w:t>bjednatele.</w:t>
      </w:r>
    </w:p>
    <w:p w14:paraId="0979C5BA" w14:textId="77777777" w:rsidR="00F7711A" w:rsidRPr="00A25F38" w:rsidRDefault="00F7711A" w:rsidP="00F7711A">
      <w:pPr>
        <w:pStyle w:val="Odstavecseseznamem"/>
        <w:rPr>
          <w:sz w:val="24"/>
          <w:szCs w:val="24"/>
        </w:rPr>
      </w:pPr>
    </w:p>
    <w:p w14:paraId="6770DB1B" w14:textId="1ACD4D08" w:rsidR="00F7711A" w:rsidRPr="00A25F38" w:rsidRDefault="00F7711A" w:rsidP="00F7711A">
      <w:pPr>
        <w:spacing w:after="0" w:line="240" w:lineRule="auto"/>
        <w:ind w:left="426" w:hanging="426"/>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 xml:space="preserve">VI.  Z M Ě N </w:t>
      </w:r>
      <w:r w:rsidR="00FB2325">
        <w:rPr>
          <w:rFonts w:ascii="Times New Roman" w:eastAsia="Times New Roman" w:hAnsi="Times New Roman"/>
          <w:b/>
          <w:sz w:val="24"/>
          <w:szCs w:val="24"/>
          <w:lang w:eastAsia="cs-CZ"/>
        </w:rPr>
        <w:tab/>
        <w:t>Y</w:t>
      </w:r>
      <w:r w:rsidRPr="00A25F38">
        <w:rPr>
          <w:rFonts w:ascii="Times New Roman" w:eastAsia="Times New Roman" w:hAnsi="Times New Roman"/>
          <w:b/>
          <w:sz w:val="24"/>
          <w:szCs w:val="24"/>
          <w:lang w:eastAsia="cs-CZ"/>
        </w:rPr>
        <w:t xml:space="preserve">   </w:t>
      </w:r>
      <w:r w:rsidR="00FB2325">
        <w:rPr>
          <w:rFonts w:ascii="Times New Roman" w:eastAsia="Times New Roman" w:hAnsi="Times New Roman"/>
          <w:b/>
          <w:sz w:val="24"/>
          <w:szCs w:val="24"/>
          <w:lang w:eastAsia="cs-CZ"/>
        </w:rPr>
        <w:t>D Í L A</w:t>
      </w:r>
      <w:r w:rsidRPr="00A25F38">
        <w:rPr>
          <w:rFonts w:ascii="Times New Roman" w:eastAsia="Times New Roman" w:hAnsi="Times New Roman"/>
          <w:b/>
          <w:sz w:val="24"/>
          <w:szCs w:val="24"/>
          <w:lang w:eastAsia="cs-CZ"/>
        </w:rPr>
        <w:t xml:space="preserve">   </w:t>
      </w:r>
    </w:p>
    <w:p w14:paraId="4F75AB58" w14:textId="77777777" w:rsidR="002809F9" w:rsidRPr="00A25F38" w:rsidRDefault="002809F9" w:rsidP="002809F9">
      <w:pPr>
        <w:spacing w:after="0" w:line="240" w:lineRule="auto"/>
        <w:jc w:val="both"/>
        <w:rPr>
          <w:rFonts w:ascii="Times New Roman" w:eastAsia="Times New Roman" w:hAnsi="Times New Roman"/>
          <w:sz w:val="24"/>
          <w:szCs w:val="24"/>
          <w:lang w:eastAsia="cs-CZ"/>
        </w:rPr>
      </w:pPr>
    </w:p>
    <w:p w14:paraId="703F91C0" w14:textId="69948B0E" w:rsidR="004D5A3A" w:rsidRPr="00A25F38" w:rsidRDefault="00F7711A" w:rsidP="00A71386">
      <w:pPr>
        <w:pStyle w:val="Odstavecseseznamem"/>
        <w:numPr>
          <w:ilvl w:val="0"/>
          <w:numId w:val="14"/>
        </w:numPr>
        <w:tabs>
          <w:tab w:val="left" w:pos="540"/>
        </w:tabs>
        <w:spacing w:after="120"/>
        <w:ind w:left="284" w:hanging="284"/>
        <w:jc w:val="both"/>
        <w:rPr>
          <w:sz w:val="24"/>
          <w:szCs w:val="24"/>
        </w:rPr>
      </w:pPr>
      <w:r w:rsidRPr="00A25F38">
        <w:rPr>
          <w:sz w:val="24"/>
          <w:szCs w:val="24"/>
        </w:rPr>
        <w:t>Objednatel</w:t>
      </w:r>
      <w:r w:rsidR="004D3202" w:rsidRPr="00A25F38">
        <w:rPr>
          <w:sz w:val="24"/>
          <w:szCs w:val="24"/>
        </w:rPr>
        <w:t xml:space="preserve"> </w:t>
      </w:r>
      <w:r w:rsidR="00866ADB" w:rsidRPr="00A25F38">
        <w:rPr>
          <w:sz w:val="24"/>
          <w:szCs w:val="24"/>
        </w:rPr>
        <w:t>je oprávněn</w:t>
      </w:r>
      <w:r w:rsidR="004D3202" w:rsidRPr="00A25F38">
        <w:rPr>
          <w:sz w:val="24"/>
          <w:szCs w:val="24"/>
        </w:rPr>
        <w:t xml:space="preserve"> </w:t>
      </w:r>
      <w:r w:rsidR="00866ADB" w:rsidRPr="00A25F38">
        <w:rPr>
          <w:sz w:val="24"/>
          <w:szCs w:val="24"/>
        </w:rPr>
        <w:t>ne</w:t>
      </w:r>
      <w:r w:rsidR="004D3202" w:rsidRPr="00A25F38">
        <w:rPr>
          <w:sz w:val="24"/>
          <w:szCs w:val="24"/>
        </w:rPr>
        <w:t xml:space="preserve">umožnit podstatnou změnu závazku ze </w:t>
      </w:r>
      <w:r w:rsidRPr="00A25F38">
        <w:rPr>
          <w:sz w:val="24"/>
          <w:szCs w:val="24"/>
        </w:rPr>
        <w:t>S</w:t>
      </w:r>
      <w:r w:rsidR="004D3202" w:rsidRPr="00A25F38">
        <w:rPr>
          <w:sz w:val="24"/>
          <w:szCs w:val="24"/>
        </w:rPr>
        <w:t>mlouvy</w:t>
      </w:r>
      <w:r w:rsidRPr="00A25F38">
        <w:rPr>
          <w:sz w:val="24"/>
          <w:szCs w:val="24"/>
        </w:rPr>
        <w:t>.</w:t>
      </w:r>
      <w:r w:rsidR="004D3202" w:rsidRPr="00A25F38">
        <w:rPr>
          <w:sz w:val="24"/>
          <w:szCs w:val="24"/>
        </w:rPr>
        <w:t xml:space="preserve"> </w:t>
      </w:r>
    </w:p>
    <w:p w14:paraId="703B322C" w14:textId="23C6565F" w:rsidR="002809F9" w:rsidRPr="00A25F38" w:rsidRDefault="004D3202" w:rsidP="00A71386">
      <w:pPr>
        <w:pStyle w:val="Odstavecseseznamem"/>
        <w:numPr>
          <w:ilvl w:val="0"/>
          <w:numId w:val="14"/>
        </w:numPr>
        <w:tabs>
          <w:tab w:val="left" w:pos="540"/>
        </w:tabs>
        <w:spacing w:after="120"/>
        <w:ind w:left="284" w:hanging="284"/>
        <w:jc w:val="both"/>
        <w:rPr>
          <w:sz w:val="24"/>
          <w:szCs w:val="24"/>
        </w:rPr>
      </w:pPr>
      <w:r w:rsidRPr="00A25F38">
        <w:rPr>
          <w:sz w:val="24"/>
          <w:szCs w:val="24"/>
        </w:rPr>
        <w:t xml:space="preserve">Za podstatnou se </w:t>
      </w:r>
      <w:r w:rsidR="004D5A3A" w:rsidRPr="00A25F38">
        <w:rPr>
          <w:sz w:val="24"/>
          <w:szCs w:val="24"/>
        </w:rPr>
        <w:t>ne</w:t>
      </w:r>
      <w:r w:rsidRPr="00A25F38">
        <w:rPr>
          <w:sz w:val="24"/>
          <w:szCs w:val="24"/>
        </w:rPr>
        <w:t xml:space="preserve">považuje taková změna, která nemění celkovou povahu </w:t>
      </w:r>
      <w:r w:rsidR="004D5A3A" w:rsidRPr="00A25F38">
        <w:rPr>
          <w:sz w:val="24"/>
          <w:szCs w:val="24"/>
        </w:rPr>
        <w:t>plnění</w:t>
      </w:r>
      <w:r w:rsidRPr="00A25F38">
        <w:rPr>
          <w:sz w:val="24"/>
          <w:szCs w:val="24"/>
        </w:rPr>
        <w:t xml:space="preserve"> a jejíž hodnota je nižší než 10 % původní hodnoty </w:t>
      </w:r>
      <w:r w:rsidR="004D5A3A" w:rsidRPr="00A25F38">
        <w:rPr>
          <w:sz w:val="24"/>
          <w:szCs w:val="24"/>
        </w:rPr>
        <w:t>plnění.</w:t>
      </w:r>
      <w:r w:rsidRPr="00A25F38">
        <w:rPr>
          <w:sz w:val="24"/>
          <w:szCs w:val="24"/>
        </w:rPr>
        <w:t xml:space="preserve"> Pokud bude provedeno více změn, je rozhodný součet hodnot všech těchto změn</w:t>
      </w:r>
      <w:r w:rsidR="004D5A3A" w:rsidRPr="00A25F38">
        <w:rPr>
          <w:sz w:val="24"/>
          <w:szCs w:val="24"/>
        </w:rPr>
        <w:t xml:space="preserve">. Dále se za podstatnou změnu Smlouvy nepovažují takové </w:t>
      </w:r>
      <w:r w:rsidRPr="00A25F38">
        <w:rPr>
          <w:sz w:val="24"/>
          <w:szCs w:val="24"/>
        </w:rPr>
        <w:t xml:space="preserve">dodatečné stavební práce, služby nebo dodávky od </w:t>
      </w:r>
      <w:r w:rsidR="004D5A3A" w:rsidRPr="00A25F38">
        <w:rPr>
          <w:sz w:val="24"/>
          <w:szCs w:val="24"/>
        </w:rPr>
        <w:t>zhotovitele</w:t>
      </w:r>
      <w:r w:rsidRPr="00A25F38">
        <w:rPr>
          <w:sz w:val="24"/>
          <w:szCs w:val="24"/>
        </w:rPr>
        <w:t>, které nebyly zahrnuty v</w:t>
      </w:r>
      <w:r w:rsidR="004D5A3A" w:rsidRPr="00A25F38">
        <w:rPr>
          <w:sz w:val="24"/>
          <w:szCs w:val="24"/>
        </w:rPr>
        <w:t>e</w:t>
      </w:r>
      <w:r w:rsidRPr="00A25F38">
        <w:rPr>
          <w:sz w:val="24"/>
          <w:szCs w:val="24"/>
        </w:rPr>
        <w:t xml:space="preserve"> </w:t>
      </w:r>
      <w:r w:rsidR="004D5A3A" w:rsidRPr="00A25F38">
        <w:rPr>
          <w:sz w:val="24"/>
          <w:szCs w:val="24"/>
        </w:rPr>
        <w:t>Smlouvě</w:t>
      </w:r>
      <w:r w:rsidRPr="00A25F38">
        <w:rPr>
          <w:sz w:val="24"/>
          <w:szCs w:val="24"/>
        </w:rPr>
        <w:t>, pokud jsou nezbytné</w:t>
      </w:r>
      <w:r w:rsidR="004D5A3A" w:rsidRPr="00A25F38">
        <w:rPr>
          <w:sz w:val="24"/>
          <w:szCs w:val="24"/>
        </w:rPr>
        <w:t xml:space="preserve"> a</w:t>
      </w:r>
      <w:r w:rsidRPr="00A25F38">
        <w:rPr>
          <w:sz w:val="24"/>
          <w:szCs w:val="24"/>
        </w:rPr>
        <w:t xml:space="preserve"> jejíž potřeba </w:t>
      </w:r>
      <w:r w:rsidR="004D5A3A" w:rsidRPr="00A25F38">
        <w:rPr>
          <w:sz w:val="24"/>
          <w:szCs w:val="24"/>
        </w:rPr>
        <w:t xml:space="preserve">provedení </w:t>
      </w:r>
      <w:r w:rsidRPr="00A25F38">
        <w:rPr>
          <w:sz w:val="24"/>
          <w:szCs w:val="24"/>
        </w:rPr>
        <w:t xml:space="preserve">vznikla v důsledku okolností, které </w:t>
      </w:r>
      <w:r w:rsidR="004D5A3A" w:rsidRPr="00A25F38">
        <w:rPr>
          <w:sz w:val="24"/>
          <w:szCs w:val="24"/>
        </w:rPr>
        <w:t>objednatel</w:t>
      </w:r>
      <w:r w:rsidRPr="00A25F38">
        <w:rPr>
          <w:sz w:val="24"/>
          <w:szCs w:val="24"/>
        </w:rPr>
        <w:t xml:space="preserve"> jednající s náležitou péčí nemohl předvídat, a nemění celkovou povahu zakázky. </w:t>
      </w:r>
    </w:p>
    <w:p w14:paraId="4E034054" w14:textId="005F09C7" w:rsidR="00FB2325" w:rsidRPr="00FB2325" w:rsidRDefault="004D5A3A" w:rsidP="00A71386">
      <w:pPr>
        <w:pStyle w:val="Odstavecseseznamem"/>
        <w:numPr>
          <w:ilvl w:val="0"/>
          <w:numId w:val="14"/>
        </w:numPr>
        <w:tabs>
          <w:tab w:val="left" w:pos="540"/>
        </w:tabs>
        <w:spacing w:after="120"/>
        <w:ind w:left="284" w:hanging="284"/>
        <w:jc w:val="both"/>
        <w:rPr>
          <w:sz w:val="24"/>
          <w:szCs w:val="24"/>
        </w:rPr>
      </w:pPr>
      <w:r w:rsidRPr="00FB2325">
        <w:rPr>
          <w:sz w:val="24"/>
          <w:szCs w:val="24"/>
        </w:rPr>
        <w:t>Vyskytnou-li se při provádění díla vícepráce nebo méněpráce v souladu s výše uvedeným bodem 2, je zhotovitel povinen provést jejich přesný soupis a tento soupis předložit objednateli k odsouhlasení před jejich realizací.</w:t>
      </w:r>
      <w:r w:rsidR="00FB2325" w:rsidRPr="00FB2325">
        <w:rPr>
          <w:sz w:val="24"/>
          <w:szCs w:val="24"/>
        </w:rPr>
        <w:t xml:space="preserve"> Pokud zhotovitel provede některé z těchto prací bez písemného souhlasu objednatele, má objednatel právo odmítnout jejich úhradu. Zadání těchto víceprací, změn, neprovedených prací, doplňků nebo rozšíření bude provedeno v souladu se zákonem č. 134/2016 Sb., o zadávání veřejných zakázek.</w:t>
      </w:r>
    </w:p>
    <w:p w14:paraId="57D65B26" w14:textId="650129E7" w:rsidR="004D5A3A" w:rsidRPr="00A25F38" w:rsidRDefault="004D5A3A" w:rsidP="00A71386">
      <w:pPr>
        <w:pStyle w:val="Odstavecseseznamem"/>
        <w:numPr>
          <w:ilvl w:val="0"/>
          <w:numId w:val="14"/>
        </w:numPr>
        <w:tabs>
          <w:tab w:val="left" w:pos="540"/>
        </w:tabs>
        <w:spacing w:after="120"/>
        <w:ind w:left="284" w:hanging="284"/>
        <w:jc w:val="both"/>
        <w:rPr>
          <w:sz w:val="24"/>
          <w:szCs w:val="24"/>
        </w:rPr>
      </w:pPr>
      <w:r w:rsidRPr="00A25F38">
        <w:rPr>
          <w:sz w:val="24"/>
          <w:szCs w:val="24"/>
        </w:rPr>
        <w:t xml:space="preserve">Vícepráce budou oceněny cenami v čase a v místě obvyklými.   </w:t>
      </w:r>
    </w:p>
    <w:p w14:paraId="4EA7619F" w14:textId="0D105213" w:rsidR="004D5A3A" w:rsidRPr="00A25F38" w:rsidRDefault="004D5A3A" w:rsidP="00A71386">
      <w:pPr>
        <w:pStyle w:val="Odstavecseseznamem"/>
        <w:numPr>
          <w:ilvl w:val="0"/>
          <w:numId w:val="14"/>
        </w:numPr>
        <w:tabs>
          <w:tab w:val="left" w:pos="540"/>
        </w:tabs>
        <w:spacing w:after="120"/>
        <w:ind w:left="284" w:hanging="284"/>
        <w:jc w:val="both"/>
        <w:rPr>
          <w:sz w:val="24"/>
          <w:szCs w:val="24"/>
        </w:rPr>
      </w:pPr>
      <w:r w:rsidRPr="00A25F38">
        <w:rPr>
          <w:sz w:val="24"/>
          <w:szCs w:val="24"/>
        </w:rPr>
        <w:t>Obě strany následně změnu sjednané ceny písemně dohodnou formou dodatku ke Smlouvě.</w:t>
      </w:r>
    </w:p>
    <w:p w14:paraId="0658F6D1" w14:textId="77777777" w:rsidR="004D5A3A" w:rsidRPr="00A25F38" w:rsidRDefault="004D5A3A" w:rsidP="004D5A3A">
      <w:pPr>
        <w:pStyle w:val="Odstavecseseznamem"/>
        <w:tabs>
          <w:tab w:val="left" w:pos="540"/>
        </w:tabs>
        <w:spacing w:after="120"/>
        <w:ind w:left="760"/>
        <w:jc w:val="both"/>
        <w:rPr>
          <w:sz w:val="24"/>
          <w:szCs w:val="24"/>
        </w:rPr>
      </w:pPr>
    </w:p>
    <w:p w14:paraId="773B1ECE" w14:textId="5E46FCCF" w:rsidR="002809F9" w:rsidRPr="00A25F38" w:rsidRDefault="002809F9" w:rsidP="002809F9">
      <w:pPr>
        <w:spacing w:after="0" w:line="240" w:lineRule="auto"/>
        <w:ind w:left="360" w:hanging="360"/>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V</w:t>
      </w:r>
      <w:r w:rsidR="00A14E90" w:rsidRPr="00A25F38">
        <w:rPr>
          <w:rFonts w:ascii="Times New Roman" w:eastAsia="Times New Roman" w:hAnsi="Times New Roman"/>
          <w:b/>
          <w:sz w:val="24"/>
          <w:szCs w:val="24"/>
          <w:lang w:eastAsia="cs-CZ"/>
        </w:rPr>
        <w:t>II</w:t>
      </w:r>
      <w:r w:rsidRPr="00A25F38">
        <w:rPr>
          <w:rFonts w:ascii="Times New Roman" w:eastAsia="Times New Roman" w:hAnsi="Times New Roman"/>
          <w:b/>
          <w:sz w:val="24"/>
          <w:szCs w:val="24"/>
          <w:lang w:eastAsia="cs-CZ"/>
        </w:rPr>
        <w:t>.  P O D M Í N K Y   P R O V Á D Ě N Í   D Í L A</w:t>
      </w:r>
    </w:p>
    <w:p w14:paraId="3219C8DC" w14:textId="77777777" w:rsidR="002809F9" w:rsidRPr="00A25F38" w:rsidRDefault="002809F9" w:rsidP="002809F9">
      <w:pPr>
        <w:spacing w:after="0" w:line="240" w:lineRule="auto"/>
        <w:jc w:val="both"/>
        <w:rPr>
          <w:rFonts w:ascii="Times New Roman" w:eastAsia="Times New Roman" w:hAnsi="Times New Roman"/>
          <w:sz w:val="24"/>
          <w:szCs w:val="24"/>
          <w:lang w:eastAsia="cs-CZ"/>
        </w:rPr>
      </w:pPr>
    </w:p>
    <w:p w14:paraId="1948AAB1" w14:textId="310BD8EE" w:rsidR="00ED60BA" w:rsidRPr="00A25F38" w:rsidRDefault="00ED60BA" w:rsidP="00A71386">
      <w:pPr>
        <w:numPr>
          <w:ilvl w:val="0"/>
          <w:numId w:val="2"/>
        </w:numPr>
        <w:spacing w:after="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je povinen se seznámit se všemi podklady, které jsou součástí Smlouvy nebo byly v souvislosti s ní poskytnuty objednatelem zhotoviteli. Pokud by některé informace, údaje nebo hodnoty dodané objednatelem byly nedostatečné, nekompletní nebo nepřesné do té míry, že by to mohlo ovlivnit řádné plnění této Smlouvy, je v takovém případě povinností zhotovitele upřesnit si a zajistit si chybějící informace a údaje. Objednatel poskytne zhotoviteli nezbytnou součinnost při ověřování údajů dle předchozí věty. Zhotovitel nemá </w:t>
      </w:r>
      <w:r w:rsidRPr="00A25F38">
        <w:rPr>
          <w:rFonts w:ascii="Times New Roman" w:eastAsia="Times New Roman" w:hAnsi="Times New Roman"/>
          <w:sz w:val="24"/>
          <w:szCs w:val="24"/>
          <w:lang w:eastAsia="cs-CZ"/>
        </w:rPr>
        <w:lastRenderedPageBreak/>
        <w:t>nárok na žádné dodatečné platby a prodloužení termínu dokončení dodávek zařízení či provedení servisu zařízení z důvodu chybné interpretace jakýchkoliv podkladů vztahujících se k předmětu plnění dle této Smlouvy.</w:t>
      </w:r>
    </w:p>
    <w:p w14:paraId="71325FB8" w14:textId="77777777" w:rsidR="00ED60BA" w:rsidRPr="00A25F38" w:rsidRDefault="00ED60BA" w:rsidP="00A87A0C">
      <w:pPr>
        <w:spacing w:after="0" w:line="240" w:lineRule="auto"/>
        <w:ind w:left="284" w:hanging="284"/>
        <w:jc w:val="both"/>
        <w:rPr>
          <w:rFonts w:ascii="Times New Roman" w:eastAsia="Times New Roman" w:hAnsi="Times New Roman"/>
          <w:sz w:val="24"/>
          <w:szCs w:val="24"/>
          <w:lang w:eastAsia="cs-CZ"/>
        </w:rPr>
      </w:pPr>
    </w:p>
    <w:p w14:paraId="223B7BDC" w14:textId="036C6A30" w:rsidR="002809F9" w:rsidRPr="00A25F38" w:rsidRDefault="002809F9" w:rsidP="00A71386">
      <w:pPr>
        <w:numPr>
          <w:ilvl w:val="0"/>
          <w:numId w:val="2"/>
        </w:numPr>
        <w:spacing w:after="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Objednatel předá zhotoviteli místo realizace před zahájením prací, o čemž bude sepsán protokol, který obě smluvní strany </w:t>
      </w:r>
      <w:proofErr w:type="gramStart"/>
      <w:r w:rsidRPr="00A25F38">
        <w:rPr>
          <w:rFonts w:ascii="Times New Roman" w:eastAsia="Times New Roman" w:hAnsi="Times New Roman"/>
          <w:sz w:val="24"/>
          <w:szCs w:val="24"/>
          <w:lang w:eastAsia="cs-CZ"/>
        </w:rPr>
        <w:t>podepíší</w:t>
      </w:r>
      <w:proofErr w:type="gramEnd"/>
      <w:r w:rsidRPr="00A25F38">
        <w:rPr>
          <w:rFonts w:ascii="Times New Roman" w:eastAsia="Times New Roman" w:hAnsi="Times New Roman"/>
          <w:sz w:val="24"/>
          <w:szCs w:val="24"/>
          <w:lang w:eastAsia="cs-CZ"/>
        </w:rPr>
        <w:t xml:space="preserve">. </w:t>
      </w:r>
    </w:p>
    <w:p w14:paraId="2C1F5214" w14:textId="77777777" w:rsidR="006D28D4" w:rsidRPr="00A25F38" w:rsidRDefault="006D28D4" w:rsidP="00A87A0C">
      <w:pPr>
        <w:spacing w:after="0" w:line="240" w:lineRule="auto"/>
        <w:ind w:left="284" w:hanging="284"/>
        <w:jc w:val="both"/>
        <w:rPr>
          <w:rFonts w:ascii="Times New Roman" w:eastAsia="Times New Roman" w:hAnsi="Times New Roman"/>
          <w:sz w:val="24"/>
          <w:szCs w:val="24"/>
          <w:lang w:eastAsia="cs-CZ"/>
        </w:rPr>
      </w:pPr>
    </w:p>
    <w:p w14:paraId="7707D1B0" w14:textId="7039BD50" w:rsidR="00FA3BAA" w:rsidRPr="00A25F38" w:rsidRDefault="00FA3BAA" w:rsidP="00A71386">
      <w:pPr>
        <w:numPr>
          <w:ilvl w:val="0"/>
          <w:numId w:val="2"/>
        </w:numPr>
        <w:spacing w:after="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w:t>
      </w:r>
      <w:r w:rsidR="00107919" w:rsidRPr="00A25F38">
        <w:rPr>
          <w:rFonts w:ascii="Times New Roman" w:eastAsia="Times New Roman" w:hAnsi="Times New Roman"/>
          <w:sz w:val="24"/>
          <w:szCs w:val="24"/>
          <w:lang w:eastAsia="cs-CZ"/>
        </w:rPr>
        <w:t xml:space="preserve">se zavazuje </w:t>
      </w:r>
      <w:r w:rsidRPr="00A25F38">
        <w:rPr>
          <w:rFonts w:ascii="Times New Roman" w:eastAsia="Times New Roman" w:hAnsi="Times New Roman"/>
          <w:sz w:val="24"/>
          <w:szCs w:val="24"/>
          <w:lang w:eastAsia="cs-CZ"/>
        </w:rPr>
        <w:t>předlož</w:t>
      </w:r>
      <w:r w:rsidR="00107919" w:rsidRPr="00A25F38">
        <w:rPr>
          <w:rFonts w:ascii="Times New Roman" w:eastAsia="Times New Roman" w:hAnsi="Times New Roman"/>
          <w:sz w:val="24"/>
          <w:szCs w:val="24"/>
          <w:lang w:eastAsia="cs-CZ"/>
        </w:rPr>
        <w:t>it</w:t>
      </w:r>
      <w:r w:rsidRPr="00A25F38">
        <w:rPr>
          <w:rFonts w:ascii="Times New Roman" w:eastAsia="Times New Roman" w:hAnsi="Times New Roman"/>
          <w:sz w:val="24"/>
          <w:szCs w:val="24"/>
          <w:lang w:eastAsia="cs-CZ"/>
        </w:rPr>
        <w:t xml:space="preserve"> </w:t>
      </w:r>
      <w:r w:rsidR="00107919" w:rsidRPr="00A25F38">
        <w:rPr>
          <w:rFonts w:ascii="Times New Roman" w:eastAsia="Times New Roman" w:hAnsi="Times New Roman"/>
          <w:sz w:val="24"/>
          <w:szCs w:val="24"/>
          <w:lang w:eastAsia="cs-CZ"/>
        </w:rPr>
        <w:t xml:space="preserve">objednateli dokumentaci technického řešení napojení dodávaných přístrojů a zařízení na čištění a filtrování vody a filtračního provozního zařízení na bazénový systém objednatele dle čl. II. odst. 5 písm. a) nejpozději 3 pracovní dny </w:t>
      </w:r>
      <w:r w:rsidRPr="00A25F38">
        <w:rPr>
          <w:rFonts w:ascii="Times New Roman" w:eastAsia="Times New Roman" w:hAnsi="Times New Roman"/>
          <w:sz w:val="24"/>
          <w:szCs w:val="24"/>
          <w:lang w:eastAsia="cs-CZ"/>
        </w:rPr>
        <w:t xml:space="preserve">před zahájením </w:t>
      </w:r>
      <w:r w:rsidR="00107919" w:rsidRPr="00A25F38">
        <w:rPr>
          <w:rFonts w:ascii="Times New Roman" w:eastAsia="Times New Roman" w:hAnsi="Times New Roman"/>
          <w:sz w:val="24"/>
          <w:szCs w:val="24"/>
          <w:lang w:eastAsia="cs-CZ"/>
        </w:rPr>
        <w:t xml:space="preserve">jeho </w:t>
      </w:r>
      <w:r w:rsidRPr="00A25F38">
        <w:rPr>
          <w:rFonts w:ascii="Times New Roman" w:eastAsia="Times New Roman" w:hAnsi="Times New Roman"/>
          <w:sz w:val="24"/>
          <w:szCs w:val="24"/>
          <w:lang w:eastAsia="cs-CZ"/>
        </w:rPr>
        <w:t xml:space="preserve">instalace. </w:t>
      </w:r>
    </w:p>
    <w:p w14:paraId="5F0B7BE4" w14:textId="77777777" w:rsidR="002809F9" w:rsidRPr="00A25F38" w:rsidRDefault="002809F9" w:rsidP="00A87A0C">
      <w:pPr>
        <w:spacing w:after="0" w:line="240" w:lineRule="auto"/>
        <w:ind w:left="284" w:hanging="284"/>
        <w:jc w:val="both"/>
        <w:rPr>
          <w:rFonts w:ascii="Times New Roman" w:eastAsia="Times New Roman" w:hAnsi="Times New Roman"/>
          <w:sz w:val="24"/>
          <w:szCs w:val="24"/>
          <w:lang w:eastAsia="cs-CZ"/>
        </w:rPr>
      </w:pPr>
    </w:p>
    <w:p w14:paraId="569CB2EB" w14:textId="58BCF09A" w:rsidR="002809F9" w:rsidRPr="00A25F38" w:rsidRDefault="002809F9" w:rsidP="00A71386">
      <w:pPr>
        <w:numPr>
          <w:ilvl w:val="0"/>
          <w:numId w:val="2"/>
        </w:numPr>
        <w:spacing w:after="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Objednatel se zavazuje poskytnout zhotoviteli při provádění díla </w:t>
      </w:r>
      <w:r w:rsidR="00866ADB" w:rsidRPr="00A25F38">
        <w:rPr>
          <w:rFonts w:ascii="Times New Roman" w:eastAsia="Times New Roman" w:hAnsi="Times New Roman"/>
          <w:sz w:val="24"/>
          <w:szCs w:val="24"/>
          <w:lang w:eastAsia="cs-CZ"/>
        </w:rPr>
        <w:t xml:space="preserve">a k poskytování plnění dle této Smlouvy nezbytnou </w:t>
      </w:r>
      <w:r w:rsidRPr="00A25F38">
        <w:rPr>
          <w:rFonts w:ascii="Times New Roman" w:eastAsia="Times New Roman" w:hAnsi="Times New Roman"/>
          <w:sz w:val="24"/>
          <w:szCs w:val="24"/>
          <w:lang w:eastAsia="cs-CZ"/>
        </w:rPr>
        <w:t>součinnost</w:t>
      </w:r>
      <w:r w:rsidR="00866ADB" w:rsidRPr="00A25F38">
        <w:rPr>
          <w:rFonts w:ascii="Times New Roman" w:eastAsia="Times New Roman" w:hAnsi="Times New Roman"/>
          <w:sz w:val="24"/>
          <w:szCs w:val="24"/>
          <w:lang w:eastAsia="cs-CZ"/>
        </w:rPr>
        <w:t xml:space="preserve"> vymezenou právními předpisy</w:t>
      </w:r>
      <w:r w:rsidRPr="00A25F38">
        <w:rPr>
          <w:rFonts w:ascii="Times New Roman" w:eastAsia="Times New Roman" w:hAnsi="Times New Roman"/>
          <w:sz w:val="24"/>
          <w:szCs w:val="24"/>
          <w:lang w:eastAsia="cs-CZ"/>
        </w:rPr>
        <w:t>. Dále se objednatel zavazuje poskytnout smluvenou součinnost spočívající v poskytnutí elektrické energie</w:t>
      </w:r>
      <w:r w:rsidR="00866ADB" w:rsidRPr="00A25F38">
        <w:rPr>
          <w:rFonts w:ascii="Times New Roman" w:eastAsia="Times New Roman" w:hAnsi="Times New Roman"/>
          <w:sz w:val="24"/>
          <w:szCs w:val="24"/>
          <w:lang w:eastAsia="cs-CZ"/>
        </w:rPr>
        <w:t xml:space="preserve"> </w:t>
      </w:r>
      <w:r w:rsidRPr="00A25F38">
        <w:rPr>
          <w:rFonts w:ascii="Times New Roman" w:eastAsia="Times New Roman" w:hAnsi="Times New Roman"/>
          <w:sz w:val="24"/>
          <w:szCs w:val="24"/>
          <w:lang w:eastAsia="cs-CZ"/>
        </w:rPr>
        <w:t>a odpadní vodu</w:t>
      </w:r>
      <w:r w:rsidR="00866ADB" w:rsidRPr="00A25F38">
        <w:rPr>
          <w:rFonts w:ascii="Times New Roman" w:eastAsia="Times New Roman" w:hAnsi="Times New Roman"/>
          <w:sz w:val="24"/>
          <w:szCs w:val="24"/>
          <w:lang w:eastAsia="cs-CZ"/>
        </w:rPr>
        <w:t>,</w:t>
      </w:r>
      <w:r w:rsidRPr="00A25F38">
        <w:rPr>
          <w:rFonts w:ascii="Times New Roman" w:eastAsia="Times New Roman" w:hAnsi="Times New Roman"/>
          <w:sz w:val="24"/>
          <w:szCs w:val="24"/>
          <w:lang w:eastAsia="cs-CZ"/>
        </w:rPr>
        <w:t xml:space="preserve"> příp. pitnou vodu pro provedení zkoušek souvisejících s řádným provedením díla.  </w:t>
      </w:r>
    </w:p>
    <w:p w14:paraId="5488BA16" w14:textId="77777777" w:rsidR="002809F9" w:rsidRPr="00A25F38" w:rsidRDefault="002809F9" w:rsidP="00A87A0C">
      <w:pPr>
        <w:pStyle w:val="Odstavecseseznamem"/>
        <w:ind w:left="284" w:hanging="284"/>
        <w:rPr>
          <w:sz w:val="24"/>
          <w:szCs w:val="24"/>
        </w:rPr>
      </w:pPr>
    </w:p>
    <w:p w14:paraId="5F483C2C" w14:textId="25146508" w:rsidR="00107919" w:rsidRPr="00A25F38" w:rsidRDefault="00107919" w:rsidP="00A71386">
      <w:pPr>
        <w:numPr>
          <w:ilvl w:val="0"/>
          <w:numId w:val="2"/>
        </w:numPr>
        <w:spacing w:after="0" w:line="240" w:lineRule="auto"/>
        <w:ind w:left="284" w:hanging="284"/>
        <w:jc w:val="both"/>
        <w:rPr>
          <w:rFonts w:ascii="Times New Roman" w:eastAsia="Times New Roman" w:hAnsi="Times New Roman"/>
          <w:sz w:val="24"/>
          <w:szCs w:val="24"/>
          <w:lang w:eastAsia="cs-CZ"/>
        </w:rPr>
      </w:pPr>
      <w:bookmarkStart w:id="7" w:name="_Hlk509523285"/>
      <w:r w:rsidRPr="00A25F38">
        <w:rPr>
          <w:rFonts w:ascii="Times New Roman" w:eastAsia="Times New Roman" w:hAnsi="Times New Roman"/>
          <w:sz w:val="24"/>
          <w:szCs w:val="24"/>
          <w:lang w:eastAsia="cs-CZ"/>
        </w:rPr>
        <w:t xml:space="preserve">Při plnění předmětu této </w:t>
      </w:r>
      <w:r w:rsidR="00ED60BA" w:rsidRPr="00A25F38">
        <w:rPr>
          <w:rFonts w:ascii="Times New Roman" w:eastAsia="Times New Roman" w:hAnsi="Times New Roman"/>
          <w:sz w:val="24"/>
          <w:szCs w:val="24"/>
          <w:lang w:eastAsia="cs-CZ"/>
        </w:rPr>
        <w:t>S</w:t>
      </w:r>
      <w:r w:rsidRPr="00A25F38">
        <w:rPr>
          <w:rFonts w:ascii="Times New Roman" w:eastAsia="Times New Roman" w:hAnsi="Times New Roman"/>
          <w:sz w:val="24"/>
          <w:szCs w:val="24"/>
          <w:lang w:eastAsia="cs-CZ"/>
        </w:rPr>
        <w:t xml:space="preserve">mlouvy je objednatel oprávněn uplatnit požadavky a připomínky a dát zhotoviteli pokyny, o kterých bude vyhotoven písemný záznam. Za uplatnění požadavků a připomínek, jakož i za pokyny objednatele jsou považovány </w:t>
      </w:r>
      <w:bookmarkStart w:id="8" w:name="OLE_LINK3"/>
      <w:bookmarkStart w:id="9" w:name="OLE_LINK4"/>
      <w:r w:rsidRPr="00A25F38">
        <w:rPr>
          <w:rFonts w:ascii="Times New Roman" w:eastAsia="Times New Roman" w:hAnsi="Times New Roman"/>
          <w:sz w:val="24"/>
          <w:szCs w:val="24"/>
          <w:lang w:eastAsia="cs-CZ"/>
        </w:rPr>
        <w:t xml:space="preserve">požadavky, připomínky a pokyny </w:t>
      </w:r>
      <w:bookmarkEnd w:id="8"/>
      <w:bookmarkEnd w:id="9"/>
      <w:r w:rsidRPr="00A25F38">
        <w:rPr>
          <w:rFonts w:ascii="Times New Roman" w:eastAsia="Times New Roman" w:hAnsi="Times New Roman"/>
          <w:sz w:val="24"/>
          <w:szCs w:val="24"/>
          <w:lang w:eastAsia="cs-CZ"/>
        </w:rPr>
        <w:t xml:space="preserve">osoby pověřené objednatelem. Zhotovitel tyto připomínky a požadavky objednatele ve svém dalším postupu zapracuje a pokyny objednatele se při plnění svých povinností řídí. Zhotovitel je povinen upozornit objednatele bez zbytečného odkladu na nevhodnou povahu věcí převzatých od objednatele nebo požadavků, připomínek a pokynů daných mu objednatelem při plnění předmětu Smlouvy, jestliže zhotovitel mohl a měl tuto nevhodnost zjistit při vynaložení odborné péče. </w:t>
      </w:r>
    </w:p>
    <w:p w14:paraId="43F8EF01" w14:textId="77777777" w:rsidR="00107919" w:rsidRPr="00A25F38" w:rsidRDefault="00107919" w:rsidP="00A87A0C">
      <w:pPr>
        <w:pStyle w:val="Odstavecseseznamem"/>
        <w:ind w:left="284" w:hanging="284"/>
        <w:rPr>
          <w:sz w:val="24"/>
          <w:szCs w:val="24"/>
        </w:rPr>
      </w:pPr>
    </w:p>
    <w:bookmarkEnd w:id="7"/>
    <w:p w14:paraId="713943F7" w14:textId="3F89ABEA" w:rsidR="00107919" w:rsidRPr="00A25F38" w:rsidRDefault="00107919" w:rsidP="00A71386">
      <w:pPr>
        <w:numPr>
          <w:ilvl w:val="0"/>
          <w:numId w:val="2"/>
        </w:numPr>
        <w:spacing w:after="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Zhotovitel se zavazuje pro objednatele provádět plnění dle této Smlouvy osobně, nebo prostřednictvím jím pověřených osob. V případě, že se zhotovitel hodlá nechat při zařizování záležitostí dle této Smlouvy zastupovat třetí osobou, odpovídá zhotovitel, jako by záležitosti dle této Smlouvy prováděl sám.</w:t>
      </w:r>
    </w:p>
    <w:p w14:paraId="2ADB7657" w14:textId="77777777" w:rsidR="00107919" w:rsidRPr="00A25F38" w:rsidRDefault="00107919" w:rsidP="00A87A0C">
      <w:pPr>
        <w:pStyle w:val="Odstavecseseznamem"/>
        <w:ind w:left="284" w:hanging="284"/>
        <w:rPr>
          <w:sz w:val="24"/>
          <w:szCs w:val="24"/>
        </w:rPr>
      </w:pPr>
    </w:p>
    <w:p w14:paraId="3CF14EB8" w14:textId="7F8EA559" w:rsidR="00107919" w:rsidRPr="00A25F38" w:rsidRDefault="00107919" w:rsidP="00A71386">
      <w:pPr>
        <w:numPr>
          <w:ilvl w:val="0"/>
          <w:numId w:val="2"/>
        </w:numPr>
        <w:spacing w:after="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je povinen zajistit po celou dobu plnění dle této Smlouvy dodržování veškerých právních předpisů České republiky s důrazem na legální zaměstnávání, spravedlivé odměňování a dodržování bezpečnosti a ochrany zdraví při práci, přičemž uvedené je zhotovitel povinen zajistit i u svých poddodavatelů. Vůči poddodavatelům je zhotovitel povinen zajistit srovnatelnou úroveň smluvních podmínek s podmínkami této Smlouvy a rovněž je povinen řádně a včas hradit své finanční závazky vůči svým poddodavatelům. </w:t>
      </w:r>
    </w:p>
    <w:p w14:paraId="48B83EA6" w14:textId="77777777" w:rsidR="00107919" w:rsidRPr="00A25F38" w:rsidRDefault="00107919" w:rsidP="00A87A0C">
      <w:pPr>
        <w:pStyle w:val="Odstavecseseznamem"/>
        <w:ind w:left="284" w:hanging="284"/>
        <w:rPr>
          <w:sz w:val="24"/>
          <w:szCs w:val="24"/>
        </w:rPr>
      </w:pPr>
    </w:p>
    <w:p w14:paraId="1C57BA3B" w14:textId="07D1BB2D" w:rsidR="002809F9" w:rsidRPr="00A25F38" w:rsidRDefault="002809F9" w:rsidP="00A71386">
      <w:pPr>
        <w:numPr>
          <w:ilvl w:val="0"/>
          <w:numId w:val="2"/>
        </w:numPr>
        <w:spacing w:after="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je povinen vést ode dne převzetí místa realizace o pracích, které provádí, montážní deník. Do deníku se zapisují všechny skutečnosti rozhodné pro plnění </w:t>
      </w:r>
      <w:r w:rsidR="00107919" w:rsidRPr="00A25F38">
        <w:rPr>
          <w:rFonts w:ascii="Times New Roman" w:eastAsia="Times New Roman" w:hAnsi="Times New Roman"/>
          <w:sz w:val="24"/>
          <w:szCs w:val="24"/>
          <w:lang w:eastAsia="cs-CZ"/>
        </w:rPr>
        <w:t>S</w:t>
      </w:r>
      <w:r w:rsidRPr="00A25F38">
        <w:rPr>
          <w:rFonts w:ascii="Times New Roman" w:eastAsia="Times New Roman" w:hAnsi="Times New Roman"/>
          <w:sz w:val="24"/>
          <w:szCs w:val="24"/>
          <w:lang w:eastAsia="cs-CZ"/>
        </w:rPr>
        <w:t xml:space="preserve">mlouvy, zejména údaje o časovém postupu prací a dále </w:t>
      </w:r>
      <w:r w:rsidR="00ED60BA" w:rsidRPr="00A25F38">
        <w:rPr>
          <w:rFonts w:ascii="Times New Roman" w:eastAsia="Times New Roman" w:hAnsi="Times New Roman"/>
          <w:sz w:val="24"/>
          <w:szCs w:val="24"/>
          <w:lang w:eastAsia="cs-CZ"/>
        </w:rPr>
        <w:t xml:space="preserve">veškeré </w:t>
      </w:r>
      <w:r w:rsidRPr="00A25F38">
        <w:rPr>
          <w:rFonts w:ascii="Times New Roman" w:eastAsia="Times New Roman" w:hAnsi="Times New Roman"/>
          <w:sz w:val="24"/>
          <w:szCs w:val="24"/>
          <w:lang w:eastAsia="cs-CZ"/>
        </w:rPr>
        <w:t>údaje</w:t>
      </w:r>
      <w:r w:rsidR="00107919" w:rsidRPr="00A25F38">
        <w:rPr>
          <w:rFonts w:ascii="Times New Roman" w:eastAsia="Times New Roman" w:hAnsi="Times New Roman"/>
          <w:sz w:val="24"/>
          <w:szCs w:val="24"/>
          <w:lang w:eastAsia="cs-CZ"/>
        </w:rPr>
        <w:t xml:space="preserve"> </w:t>
      </w:r>
      <w:r w:rsidR="00ED60BA" w:rsidRPr="00A25F38">
        <w:rPr>
          <w:rFonts w:ascii="Times New Roman" w:eastAsia="Times New Roman" w:hAnsi="Times New Roman"/>
          <w:sz w:val="24"/>
          <w:szCs w:val="24"/>
          <w:lang w:eastAsia="cs-CZ"/>
        </w:rPr>
        <w:t>vyplývající z</w:t>
      </w:r>
      <w:r w:rsidR="00107919" w:rsidRPr="00A25F38">
        <w:rPr>
          <w:rFonts w:ascii="Times New Roman" w:eastAsia="Times New Roman" w:hAnsi="Times New Roman"/>
          <w:sz w:val="24"/>
          <w:szCs w:val="24"/>
          <w:lang w:eastAsia="cs-CZ"/>
        </w:rPr>
        <w:t> platný</w:t>
      </w:r>
      <w:r w:rsidR="00ED60BA" w:rsidRPr="00A25F38">
        <w:rPr>
          <w:rFonts w:ascii="Times New Roman" w:eastAsia="Times New Roman" w:hAnsi="Times New Roman"/>
          <w:sz w:val="24"/>
          <w:szCs w:val="24"/>
          <w:lang w:eastAsia="cs-CZ"/>
        </w:rPr>
        <w:t>ch</w:t>
      </w:r>
      <w:r w:rsidR="00107919" w:rsidRPr="00A25F38">
        <w:rPr>
          <w:rFonts w:ascii="Times New Roman" w:eastAsia="Times New Roman" w:hAnsi="Times New Roman"/>
          <w:sz w:val="24"/>
          <w:szCs w:val="24"/>
          <w:lang w:eastAsia="cs-CZ"/>
        </w:rPr>
        <w:t xml:space="preserve"> právní</w:t>
      </w:r>
      <w:r w:rsidR="00ED60BA" w:rsidRPr="00A25F38">
        <w:rPr>
          <w:rFonts w:ascii="Times New Roman" w:eastAsia="Times New Roman" w:hAnsi="Times New Roman"/>
          <w:sz w:val="24"/>
          <w:szCs w:val="24"/>
          <w:lang w:eastAsia="cs-CZ"/>
        </w:rPr>
        <w:t>ch</w:t>
      </w:r>
      <w:r w:rsidR="00107919" w:rsidRPr="00A25F38">
        <w:rPr>
          <w:rFonts w:ascii="Times New Roman" w:eastAsia="Times New Roman" w:hAnsi="Times New Roman"/>
          <w:sz w:val="24"/>
          <w:szCs w:val="24"/>
          <w:lang w:eastAsia="cs-CZ"/>
        </w:rPr>
        <w:t xml:space="preserve"> předpis</w:t>
      </w:r>
      <w:r w:rsidR="00ED60BA" w:rsidRPr="00A25F38">
        <w:rPr>
          <w:rFonts w:ascii="Times New Roman" w:eastAsia="Times New Roman" w:hAnsi="Times New Roman"/>
          <w:sz w:val="24"/>
          <w:szCs w:val="24"/>
          <w:lang w:eastAsia="cs-CZ"/>
        </w:rPr>
        <w:t>ů</w:t>
      </w:r>
      <w:r w:rsidRPr="00A25F38">
        <w:rPr>
          <w:rFonts w:ascii="Times New Roman" w:eastAsia="Times New Roman" w:hAnsi="Times New Roman"/>
          <w:sz w:val="24"/>
          <w:szCs w:val="24"/>
          <w:lang w:eastAsia="cs-CZ"/>
        </w:rPr>
        <w:t>.</w:t>
      </w:r>
    </w:p>
    <w:p w14:paraId="6C9033E9" w14:textId="77777777" w:rsidR="002809F9" w:rsidRPr="00A25F38" w:rsidRDefault="002809F9" w:rsidP="00A87A0C">
      <w:pPr>
        <w:spacing w:after="0" w:line="240" w:lineRule="auto"/>
        <w:ind w:left="284" w:hanging="284"/>
        <w:jc w:val="both"/>
        <w:rPr>
          <w:rFonts w:ascii="Times New Roman" w:eastAsia="Times New Roman" w:hAnsi="Times New Roman"/>
          <w:sz w:val="24"/>
          <w:szCs w:val="24"/>
          <w:lang w:eastAsia="cs-CZ"/>
        </w:rPr>
      </w:pPr>
    </w:p>
    <w:p w14:paraId="7324609C" w14:textId="44748FCA" w:rsidR="002809F9" w:rsidRPr="00A25F38" w:rsidRDefault="002809F9" w:rsidP="00A71386">
      <w:pPr>
        <w:numPr>
          <w:ilvl w:val="0"/>
          <w:numId w:val="2"/>
        </w:numPr>
        <w:spacing w:after="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Objednatel je povinen sledovat obsah deníku a k zápisům připojovat své stanovisko (souhlas, námitky apod.). Povinnost vést montážní deník končí </w:t>
      </w:r>
      <w:r w:rsidR="00ED60BA" w:rsidRPr="00A25F38">
        <w:rPr>
          <w:rFonts w:ascii="Times New Roman" w:eastAsia="Times New Roman" w:hAnsi="Times New Roman"/>
          <w:sz w:val="24"/>
          <w:szCs w:val="24"/>
          <w:lang w:eastAsia="cs-CZ"/>
        </w:rPr>
        <w:t>předáním</w:t>
      </w:r>
      <w:r w:rsidRPr="00A25F38">
        <w:rPr>
          <w:rFonts w:ascii="Times New Roman" w:eastAsia="Times New Roman" w:hAnsi="Times New Roman"/>
          <w:sz w:val="24"/>
          <w:szCs w:val="24"/>
          <w:lang w:eastAsia="cs-CZ"/>
        </w:rPr>
        <w:t xml:space="preserve"> a převzetím </w:t>
      </w:r>
      <w:r w:rsidR="00ED60BA" w:rsidRPr="00A25F38">
        <w:rPr>
          <w:rFonts w:ascii="Times New Roman" w:eastAsia="Times New Roman" w:hAnsi="Times New Roman"/>
          <w:sz w:val="24"/>
          <w:szCs w:val="24"/>
          <w:lang w:eastAsia="cs-CZ"/>
        </w:rPr>
        <w:t xml:space="preserve">veškerých sjednaných </w:t>
      </w:r>
      <w:r w:rsidRPr="00A25F38">
        <w:rPr>
          <w:rFonts w:ascii="Times New Roman" w:eastAsia="Times New Roman" w:hAnsi="Times New Roman"/>
          <w:sz w:val="24"/>
          <w:szCs w:val="24"/>
          <w:lang w:eastAsia="cs-CZ"/>
        </w:rPr>
        <w:t>prací, popř. odstraněním ojedinělých drobných vad a nedodělků uvedených v</w:t>
      </w:r>
      <w:r w:rsidR="00ED60BA" w:rsidRPr="00A25F38">
        <w:rPr>
          <w:rFonts w:ascii="Times New Roman" w:eastAsia="Times New Roman" w:hAnsi="Times New Roman"/>
          <w:sz w:val="24"/>
          <w:szCs w:val="24"/>
          <w:lang w:eastAsia="cs-CZ"/>
        </w:rPr>
        <w:t> zápise (protokolu)</w:t>
      </w:r>
      <w:r w:rsidRPr="00A25F38">
        <w:rPr>
          <w:rFonts w:ascii="Times New Roman" w:eastAsia="Times New Roman" w:hAnsi="Times New Roman"/>
          <w:sz w:val="24"/>
          <w:szCs w:val="24"/>
          <w:lang w:eastAsia="cs-CZ"/>
        </w:rPr>
        <w:t xml:space="preserve"> o </w:t>
      </w:r>
      <w:r w:rsidR="00ED60BA" w:rsidRPr="00A25F38">
        <w:rPr>
          <w:rFonts w:ascii="Times New Roman" w:eastAsia="Times New Roman" w:hAnsi="Times New Roman"/>
          <w:sz w:val="24"/>
          <w:szCs w:val="24"/>
          <w:lang w:eastAsia="cs-CZ"/>
        </w:rPr>
        <w:t>předání</w:t>
      </w:r>
      <w:r w:rsidRPr="00A25F38">
        <w:rPr>
          <w:rFonts w:ascii="Times New Roman" w:eastAsia="Times New Roman" w:hAnsi="Times New Roman"/>
          <w:sz w:val="24"/>
          <w:szCs w:val="24"/>
          <w:lang w:eastAsia="cs-CZ"/>
        </w:rPr>
        <w:t xml:space="preserve"> a převzetí</w:t>
      </w:r>
      <w:r w:rsidR="00ED60BA" w:rsidRPr="00A25F38">
        <w:rPr>
          <w:rFonts w:ascii="Times New Roman" w:eastAsia="Times New Roman" w:hAnsi="Times New Roman"/>
          <w:sz w:val="24"/>
          <w:szCs w:val="24"/>
          <w:lang w:eastAsia="cs-CZ"/>
        </w:rPr>
        <w:t xml:space="preserve"> díla.</w:t>
      </w:r>
    </w:p>
    <w:p w14:paraId="5242FC8D" w14:textId="77777777" w:rsidR="00D53BAC" w:rsidRPr="00A25F38" w:rsidRDefault="00D53BAC" w:rsidP="00A87A0C">
      <w:pPr>
        <w:pStyle w:val="Odstavecseseznamem"/>
        <w:ind w:left="284" w:hanging="284"/>
        <w:rPr>
          <w:color w:val="FF0000"/>
          <w:sz w:val="24"/>
          <w:szCs w:val="24"/>
        </w:rPr>
      </w:pPr>
    </w:p>
    <w:p w14:paraId="4794CB15" w14:textId="77777777" w:rsidR="002809F9" w:rsidRPr="00A25F38" w:rsidRDefault="002809F9" w:rsidP="00A71386">
      <w:pPr>
        <w:numPr>
          <w:ilvl w:val="0"/>
          <w:numId w:val="2"/>
        </w:numPr>
        <w:spacing w:after="0" w:line="240" w:lineRule="auto"/>
        <w:ind w:left="426" w:hanging="426"/>
        <w:jc w:val="both"/>
        <w:rPr>
          <w:rFonts w:ascii="Times New Roman" w:hAnsi="Times New Roman"/>
          <w:sz w:val="24"/>
          <w:szCs w:val="24"/>
        </w:rPr>
      </w:pPr>
      <w:r w:rsidRPr="00A25F38">
        <w:rPr>
          <w:rFonts w:ascii="Times New Roman" w:eastAsia="Times New Roman" w:hAnsi="Times New Roman"/>
          <w:sz w:val="24"/>
          <w:szCs w:val="24"/>
          <w:lang w:eastAsia="cs-CZ"/>
        </w:rPr>
        <w:lastRenderedPageBreak/>
        <w:t>Zhotovitel se zavazuje, že zajistí provádění díla tak, aby provádění díla:</w:t>
      </w:r>
    </w:p>
    <w:p w14:paraId="323FC1FE" w14:textId="77777777" w:rsidR="002809F9" w:rsidRPr="00A25F38" w:rsidRDefault="002809F9" w:rsidP="00A71386">
      <w:pPr>
        <w:numPr>
          <w:ilvl w:val="0"/>
          <w:numId w:val="3"/>
        </w:numPr>
        <w:tabs>
          <w:tab w:val="left" w:pos="0"/>
        </w:tabs>
        <w:spacing w:after="0" w:line="240" w:lineRule="auto"/>
        <w:ind w:left="567" w:hanging="284"/>
        <w:jc w:val="both"/>
        <w:rPr>
          <w:rFonts w:ascii="Times New Roman" w:eastAsia="Times New Roman" w:hAnsi="Times New Roman"/>
          <w:sz w:val="24"/>
          <w:szCs w:val="24"/>
          <w:lang w:eastAsia="ar-SA"/>
        </w:rPr>
      </w:pPr>
      <w:r w:rsidRPr="00A25F38">
        <w:rPr>
          <w:rFonts w:ascii="Times New Roman" w:eastAsia="Times New Roman" w:hAnsi="Times New Roman"/>
          <w:sz w:val="24"/>
          <w:szCs w:val="24"/>
          <w:lang w:eastAsia="ar-SA"/>
        </w:rPr>
        <w:t>v co nejmenší míře omezovalo místo realizace díla; a</w:t>
      </w:r>
    </w:p>
    <w:p w14:paraId="5301ED30" w14:textId="77777777" w:rsidR="002809F9" w:rsidRPr="00A25F38" w:rsidRDefault="002809F9" w:rsidP="00A71386">
      <w:pPr>
        <w:numPr>
          <w:ilvl w:val="0"/>
          <w:numId w:val="3"/>
        </w:numPr>
        <w:tabs>
          <w:tab w:val="left" w:pos="0"/>
        </w:tabs>
        <w:spacing w:after="0" w:line="240" w:lineRule="auto"/>
        <w:ind w:left="567"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neobtěžovalo třetí osoby a okolní prostory nad míru přiměřenou poměrům; a</w:t>
      </w:r>
    </w:p>
    <w:p w14:paraId="0BF521F5" w14:textId="77777777" w:rsidR="002809F9" w:rsidRPr="00A25F38" w:rsidRDefault="002809F9" w:rsidP="00A71386">
      <w:pPr>
        <w:numPr>
          <w:ilvl w:val="0"/>
          <w:numId w:val="3"/>
        </w:numPr>
        <w:tabs>
          <w:tab w:val="left" w:pos="0"/>
        </w:tabs>
        <w:spacing w:after="0" w:line="240" w:lineRule="auto"/>
        <w:ind w:left="567"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nemělo nepřiměřený nepříznivý vliv na životní prostředí, včetně minimalizace negativních vlivů na okolí místa realizace díla; a </w:t>
      </w:r>
    </w:p>
    <w:p w14:paraId="56246D79" w14:textId="77777777" w:rsidR="002809F9" w:rsidRPr="00A25F38" w:rsidRDefault="002809F9" w:rsidP="00A71386">
      <w:pPr>
        <w:numPr>
          <w:ilvl w:val="0"/>
          <w:numId w:val="3"/>
        </w:numPr>
        <w:tabs>
          <w:tab w:val="left" w:pos="0"/>
        </w:tabs>
        <w:spacing w:after="0" w:line="240" w:lineRule="auto"/>
        <w:ind w:left="567"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bylo zabezpečeno pro činnost každé profese odbornou osobou zhotovitele, která bude garantovat dodržování technologických postupů. </w:t>
      </w:r>
    </w:p>
    <w:p w14:paraId="4E88A102" w14:textId="77777777" w:rsidR="002809F9" w:rsidRPr="00A25F38" w:rsidRDefault="002809F9" w:rsidP="00A87A0C">
      <w:pPr>
        <w:spacing w:after="0" w:line="240" w:lineRule="auto"/>
        <w:ind w:left="284" w:hanging="284"/>
        <w:jc w:val="both"/>
        <w:rPr>
          <w:rFonts w:ascii="Times New Roman" w:eastAsia="Times New Roman" w:hAnsi="Times New Roman"/>
          <w:sz w:val="24"/>
          <w:szCs w:val="24"/>
          <w:lang w:eastAsia="cs-CZ"/>
        </w:rPr>
      </w:pPr>
    </w:p>
    <w:p w14:paraId="6A95B2B3" w14:textId="77777777" w:rsidR="002809F9" w:rsidRPr="00A25F38" w:rsidRDefault="002809F9" w:rsidP="00A71386">
      <w:pPr>
        <w:numPr>
          <w:ilvl w:val="0"/>
          <w:numId w:val="2"/>
        </w:numPr>
        <w:spacing w:after="120" w:line="240" w:lineRule="auto"/>
        <w:ind w:left="426" w:hanging="426"/>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zodpovídá za bezpečnost práce na místě realizace díla, a to po celou dobu provádění díla. Dále je zhotovitel povinen při provádění prací respektovat požadavky k zajištění bezpečnosti práce a ochrany zdraví, zejména povinnosti BOZP a PO nebo zák. č. 309/2006 Sb., o zajištění dalších podmínek bezpečnosti a ochrany zdraví při práci a zák. č. 262/2006 Sb. (zákoník práce), v platném znění včetně prováděcích předpisů. </w:t>
      </w:r>
    </w:p>
    <w:p w14:paraId="158E8688" w14:textId="10F2ECA7" w:rsidR="005F2F14" w:rsidRPr="00A25F38" w:rsidRDefault="005F2F14" w:rsidP="00A71386">
      <w:pPr>
        <w:numPr>
          <w:ilvl w:val="0"/>
          <w:numId w:val="2"/>
        </w:numPr>
        <w:spacing w:after="120" w:line="240" w:lineRule="auto"/>
        <w:ind w:left="426" w:hanging="426"/>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se zavazuje mít sjednáno pojištění odpovědnosti za škody způsobené při výkonu činnosti dle této Smlouvy s jednorázovým pojistným plněním minimálně ve výši </w:t>
      </w:r>
      <w:r w:rsidR="00D13667">
        <w:rPr>
          <w:rFonts w:ascii="Times New Roman" w:eastAsia="Times New Roman" w:hAnsi="Times New Roman"/>
          <w:sz w:val="24"/>
          <w:szCs w:val="24"/>
          <w:lang w:eastAsia="cs-CZ"/>
        </w:rPr>
        <w:t>5</w:t>
      </w:r>
      <w:r w:rsidRPr="00A25F38">
        <w:rPr>
          <w:rFonts w:ascii="Times New Roman" w:eastAsia="Times New Roman" w:hAnsi="Times New Roman"/>
          <w:sz w:val="24"/>
          <w:szCs w:val="24"/>
          <w:lang w:eastAsia="cs-CZ"/>
        </w:rPr>
        <w:t xml:space="preserve"> mil. Kč. Pojištění bude sjednáno po celou dobu platnosti této Smlouvy, jakož i po celou dobu trvání závazků z této Smlouvy vyplývajících. Náklady na pojištění nese </w:t>
      </w:r>
      <w:r w:rsidR="00F56C3D">
        <w:rPr>
          <w:rFonts w:ascii="Times New Roman" w:eastAsia="Times New Roman" w:hAnsi="Times New Roman"/>
          <w:sz w:val="24"/>
          <w:szCs w:val="24"/>
          <w:lang w:eastAsia="cs-CZ"/>
        </w:rPr>
        <w:t>z</w:t>
      </w:r>
      <w:r w:rsidRPr="00A25F38">
        <w:rPr>
          <w:rFonts w:ascii="Times New Roman" w:eastAsia="Times New Roman" w:hAnsi="Times New Roman"/>
          <w:sz w:val="24"/>
          <w:szCs w:val="24"/>
          <w:lang w:eastAsia="cs-CZ"/>
        </w:rPr>
        <w:t>hotovitel a jsou zahrnuty ve sjednané ceně dle této Smlouvy.</w:t>
      </w:r>
    </w:p>
    <w:p w14:paraId="17CBBF83" w14:textId="151CC11D" w:rsidR="005F2F14" w:rsidRPr="00A25F38" w:rsidRDefault="005F2F14" w:rsidP="00A71386">
      <w:pPr>
        <w:numPr>
          <w:ilvl w:val="0"/>
          <w:numId w:val="2"/>
        </w:numPr>
        <w:spacing w:after="120" w:line="240" w:lineRule="auto"/>
        <w:ind w:left="426" w:hanging="426"/>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Doklad o uzavření pojistné smlouvy se shora uvedenými </w:t>
      </w:r>
      <w:r w:rsidR="00C55F52" w:rsidRPr="00A25F38">
        <w:rPr>
          <w:rFonts w:ascii="Times New Roman" w:eastAsia="Times New Roman" w:hAnsi="Times New Roman"/>
          <w:sz w:val="24"/>
          <w:szCs w:val="24"/>
          <w:lang w:eastAsia="cs-CZ"/>
        </w:rPr>
        <w:t>ujednáními</w:t>
      </w:r>
      <w:r w:rsidRPr="00A25F38">
        <w:rPr>
          <w:rFonts w:ascii="Times New Roman" w:eastAsia="Times New Roman" w:hAnsi="Times New Roman"/>
          <w:sz w:val="24"/>
          <w:szCs w:val="24"/>
          <w:lang w:eastAsia="cs-CZ"/>
        </w:rPr>
        <w:t xml:space="preserve"> předloží zhotovitel objednateli kdykoliv na výzvu objednatele, a to do 10 dnů od jejího doručení.</w:t>
      </w:r>
    </w:p>
    <w:p w14:paraId="099CFE65" w14:textId="17B0B754" w:rsidR="002809F9" w:rsidRDefault="002809F9" w:rsidP="00A71386">
      <w:pPr>
        <w:numPr>
          <w:ilvl w:val="0"/>
          <w:numId w:val="2"/>
        </w:numPr>
        <w:spacing w:after="120" w:line="240" w:lineRule="auto"/>
        <w:ind w:left="426" w:hanging="426"/>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Zhotovitel je povinen na žádost objednatele či příslušného kontrolního orgánu poskytnout jako osoba povinná součinnost a spolupůsobit při výkonu finanční kontroly. Zhotovitel si je tak vědom skutečnosti, že podle § 2 písm. e) a § 13 zákona č. 320/2001 Sb., o finanční kontrole ve veřejné správě, v platném znění, je osobou povinnou spolupůsobit při výkonu finanční kontroly. Zhotovitel se v této souvislosti zavazuje spolupracovat se všemi dotčenými subjekty. Stejné podmínky spolupůsobení při výkonu finanční kontroly se zhotovitel zavazuje zajistit u svých poddodavatelů.</w:t>
      </w:r>
    </w:p>
    <w:p w14:paraId="5459F4E3" w14:textId="3CAA5E7C" w:rsidR="00CC21D3" w:rsidRPr="00A25F38" w:rsidRDefault="00CC21D3" w:rsidP="00A71386">
      <w:pPr>
        <w:numPr>
          <w:ilvl w:val="0"/>
          <w:numId w:val="2"/>
        </w:numPr>
        <w:spacing w:after="120" w:line="240" w:lineRule="auto"/>
        <w:ind w:left="426" w:hanging="426"/>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Zjistí-li objednatel, že zhotovitel při výkonu činností dle této Smlouvy postupuje v rozporu se svými povinnostmi, je oprávněn požadovat, aby zhotovitel bezodkladně s tímto postupem přestal a odstranil vady vzniklé vadným poskytováním plnění dle této Smlouvy a aby při výkonu činností dle této Smlouvy postupoval řádně a v souladu se Smlouvou. Neučiní-li tak zhotovitel ani v přiměřené lhůtě poskytnuté mu objednatelem, je možné tento stav považovat za podstatné porušení Smlouvy ze strany zhotovitele</w:t>
      </w:r>
      <w:r>
        <w:rPr>
          <w:rFonts w:ascii="Times New Roman" w:eastAsia="Times New Roman" w:hAnsi="Times New Roman"/>
          <w:sz w:val="24"/>
          <w:szCs w:val="24"/>
          <w:lang w:eastAsia="cs-CZ"/>
        </w:rPr>
        <w:t>.</w:t>
      </w:r>
      <w:r w:rsidRPr="00A25F38">
        <w:rPr>
          <w:rFonts w:ascii="Times New Roman" w:eastAsia="Times New Roman" w:hAnsi="Times New Roman"/>
          <w:sz w:val="24"/>
          <w:szCs w:val="24"/>
          <w:lang w:eastAsia="cs-CZ"/>
        </w:rPr>
        <w:t xml:space="preserve"> </w:t>
      </w:r>
    </w:p>
    <w:p w14:paraId="11509F49" w14:textId="2CBE65E6" w:rsidR="00CC21D3" w:rsidRPr="00CC21D3" w:rsidRDefault="002809F9" w:rsidP="00A71386">
      <w:pPr>
        <w:numPr>
          <w:ilvl w:val="0"/>
          <w:numId w:val="2"/>
        </w:numPr>
        <w:spacing w:after="120" w:line="240" w:lineRule="auto"/>
        <w:ind w:left="426" w:hanging="426"/>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se před předáním díla objednateli zavazuje zajistit řádné </w:t>
      </w:r>
      <w:r w:rsidR="00B752BE" w:rsidRPr="00A25F38">
        <w:rPr>
          <w:rFonts w:ascii="Times New Roman" w:eastAsia="Times New Roman" w:hAnsi="Times New Roman"/>
          <w:sz w:val="24"/>
          <w:szCs w:val="24"/>
          <w:lang w:eastAsia="cs-CZ"/>
        </w:rPr>
        <w:t>vy</w:t>
      </w:r>
      <w:r w:rsidRPr="00A25F38">
        <w:rPr>
          <w:rFonts w:ascii="Times New Roman" w:eastAsia="Times New Roman" w:hAnsi="Times New Roman"/>
          <w:sz w:val="24"/>
          <w:szCs w:val="24"/>
          <w:lang w:eastAsia="cs-CZ"/>
        </w:rPr>
        <w:t xml:space="preserve">školení pověřených osob objednatele </w:t>
      </w:r>
      <w:r w:rsidR="00866ADB" w:rsidRPr="00A25F38">
        <w:rPr>
          <w:rFonts w:ascii="Times New Roman" w:eastAsia="Times New Roman" w:hAnsi="Times New Roman"/>
          <w:sz w:val="24"/>
          <w:szCs w:val="24"/>
          <w:lang w:eastAsia="cs-CZ"/>
        </w:rPr>
        <w:t xml:space="preserve">v </w:t>
      </w:r>
      <w:r w:rsidRPr="00A25F38">
        <w:rPr>
          <w:rFonts w:ascii="Times New Roman" w:eastAsia="Times New Roman" w:hAnsi="Times New Roman"/>
          <w:sz w:val="24"/>
          <w:szCs w:val="24"/>
          <w:lang w:eastAsia="cs-CZ"/>
        </w:rPr>
        <w:t>odpovídajícím rozsahu.</w:t>
      </w:r>
      <w:r w:rsidR="00CC21D3" w:rsidRPr="00CC21D3">
        <w:rPr>
          <w:rFonts w:ascii="Times New Roman" w:eastAsia="Times New Roman" w:hAnsi="Times New Roman"/>
          <w:sz w:val="24"/>
          <w:szCs w:val="24"/>
          <w:lang w:eastAsia="cs-CZ"/>
        </w:rPr>
        <w:t xml:space="preserve"> </w:t>
      </w:r>
      <w:r w:rsidR="00CC21D3">
        <w:rPr>
          <w:rFonts w:ascii="Times New Roman" w:eastAsia="Times New Roman" w:hAnsi="Times New Roman"/>
          <w:sz w:val="24"/>
          <w:szCs w:val="24"/>
          <w:lang w:eastAsia="cs-CZ"/>
        </w:rPr>
        <w:t xml:space="preserve">Dále se zavazuje před zahájením přejímacího řízení provést garanční test </w:t>
      </w:r>
      <w:r w:rsidR="00CC21D3" w:rsidRPr="00CC21D3">
        <w:rPr>
          <w:rFonts w:ascii="Times New Roman" w:eastAsia="Times New Roman" w:hAnsi="Times New Roman"/>
          <w:sz w:val="24"/>
          <w:szCs w:val="24"/>
          <w:lang w:eastAsia="cs-CZ"/>
        </w:rPr>
        <w:t xml:space="preserve">bezporuchového provozu recyklační technologie a zpracování min. 35 m3 odpadní prací vody. V rámci realizace garančního testu </w:t>
      </w:r>
      <w:r w:rsidR="00CC21D3">
        <w:rPr>
          <w:rFonts w:ascii="Times New Roman" w:eastAsia="Times New Roman" w:hAnsi="Times New Roman"/>
          <w:sz w:val="24"/>
          <w:szCs w:val="24"/>
          <w:lang w:eastAsia="cs-CZ"/>
        </w:rPr>
        <w:t>zhotovitel</w:t>
      </w:r>
      <w:r w:rsidR="00CC21D3" w:rsidRPr="00CC21D3">
        <w:rPr>
          <w:rFonts w:ascii="Times New Roman" w:eastAsia="Times New Roman" w:hAnsi="Times New Roman"/>
          <w:sz w:val="24"/>
          <w:szCs w:val="24"/>
          <w:lang w:eastAsia="cs-CZ"/>
        </w:rPr>
        <w:t xml:space="preserve"> zajistí na vlastní náklady monitoring jednoho vzorku kvality produktu recyklace analyzovaný akreditovanou laboratoří v rozsahu dle požadavku Krajské hygienické stanice Libereckého kraje v souladu s Metodickým usměrněním a platnou legislativou. Vzorek produktu recyklace bude odebrán jako bodový vzorek min. po 24 hodinách bezporuchového provozu recyklační technologie. </w:t>
      </w:r>
    </w:p>
    <w:p w14:paraId="4AFA4AEF" w14:textId="77777777" w:rsidR="005F2F14" w:rsidRPr="00A25F38" w:rsidRDefault="005F2F14" w:rsidP="002809F9">
      <w:pPr>
        <w:spacing w:after="120" w:line="240" w:lineRule="auto"/>
        <w:ind w:left="400" w:hanging="360"/>
        <w:jc w:val="center"/>
        <w:rPr>
          <w:rFonts w:ascii="Times New Roman" w:eastAsia="Times New Roman" w:hAnsi="Times New Roman"/>
          <w:b/>
          <w:sz w:val="24"/>
          <w:szCs w:val="24"/>
          <w:lang w:eastAsia="cs-CZ"/>
        </w:rPr>
      </w:pPr>
    </w:p>
    <w:p w14:paraId="4E0A709B" w14:textId="14B3A62A" w:rsidR="002809F9" w:rsidRPr="00A25F38" w:rsidRDefault="002809F9" w:rsidP="002809F9">
      <w:pPr>
        <w:spacing w:after="120" w:line="240" w:lineRule="auto"/>
        <w:ind w:left="400" w:hanging="360"/>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VII</w:t>
      </w:r>
      <w:r w:rsidR="00A14E90" w:rsidRPr="00A25F38">
        <w:rPr>
          <w:rFonts w:ascii="Times New Roman" w:eastAsia="Times New Roman" w:hAnsi="Times New Roman"/>
          <w:b/>
          <w:sz w:val="24"/>
          <w:szCs w:val="24"/>
          <w:lang w:eastAsia="cs-CZ"/>
        </w:rPr>
        <w:t>I</w:t>
      </w:r>
      <w:r w:rsidRPr="00A25F38">
        <w:rPr>
          <w:rFonts w:ascii="Times New Roman" w:eastAsia="Times New Roman" w:hAnsi="Times New Roman"/>
          <w:b/>
          <w:sz w:val="24"/>
          <w:szCs w:val="24"/>
          <w:lang w:eastAsia="cs-CZ"/>
        </w:rPr>
        <w:t>.  P Ř E D Á N Í   A   P Ř E V Z E T Í   D Í L A</w:t>
      </w:r>
    </w:p>
    <w:p w14:paraId="018EC9C5" w14:textId="77777777" w:rsidR="002809F9" w:rsidRPr="00A25F38" w:rsidRDefault="002809F9" w:rsidP="002809F9">
      <w:pPr>
        <w:spacing w:after="0" w:line="240" w:lineRule="auto"/>
        <w:ind w:left="360" w:hanging="360"/>
        <w:jc w:val="both"/>
        <w:rPr>
          <w:rFonts w:ascii="Times New Roman" w:eastAsia="Times New Roman" w:hAnsi="Times New Roman"/>
          <w:b/>
          <w:sz w:val="24"/>
          <w:szCs w:val="24"/>
          <w:lang w:eastAsia="cs-CZ"/>
        </w:rPr>
      </w:pPr>
    </w:p>
    <w:p w14:paraId="038F14A4" w14:textId="483978FA" w:rsidR="00455D0E" w:rsidRPr="00A25F38" w:rsidRDefault="002809F9" w:rsidP="00A71386">
      <w:pPr>
        <w:numPr>
          <w:ilvl w:val="1"/>
          <w:numId w:val="4"/>
        </w:numPr>
        <w:tabs>
          <w:tab w:val="left" w:pos="-454"/>
          <w:tab w:val="left" w:pos="-128"/>
        </w:tabs>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splní svůj závazek z této </w:t>
      </w:r>
      <w:r w:rsidR="00B752BE" w:rsidRPr="00A25F38">
        <w:rPr>
          <w:rFonts w:ascii="Times New Roman" w:eastAsia="Times New Roman" w:hAnsi="Times New Roman"/>
          <w:sz w:val="24"/>
          <w:szCs w:val="24"/>
          <w:lang w:eastAsia="cs-CZ"/>
        </w:rPr>
        <w:t>S</w:t>
      </w:r>
      <w:r w:rsidRPr="00A25F38">
        <w:rPr>
          <w:rFonts w:ascii="Times New Roman" w:eastAsia="Times New Roman" w:hAnsi="Times New Roman"/>
          <w:sz w:val="24"/>
          <w:szCs w:val="24"/>
          <w:lang w:eastAsia="cs-CZ"/>
        </w:rPr>
        <w:t xml:space="preserve">mlouvy úplným a řádným provedením díla dle této </w:t>
      </w:r>
      <w:r w:rsidR="00B752BE" w:rsidRPr="00A25F38">
        <w:rPr>
          <w:rFonts w:ascii="Times New Roman" w:eastAsia="Times New Roman" w:hAnsi="Times New Roman"/>
          <w:sz w:val="24"/>
          <w:szCs w:val="24"/>
          <w:lang w:eastAsia="cs-CZ"/>
        </w:rPr>
        <w:t>S</w:t>
      </w:r>
      <w:r w:rsidRPr="00A25F38">
        <w:rPr>
          <w:rFonts w:ascii="Times New Roman" w:eastAsia="Times New Roman" w:hAnsi="Times New Roman"/>
          <w:sz w:val="24"/>
          <w:szCs w:val="24"/>
          <w:lang w:eastAsia="cs-CZ"/>
        </w:rPr>
        <w:t>mlouvy</w:t>
      </w:r>
      <w:r w:rsidR="00B752BE" w:rsidRPr="00A25F38">
        <w:rPr>
          <w:rFonts w:ascii="Times New Roman" w:eastAsia="Times New Roman" w:hAnsi="Times New Roman"/>
          <w:sz w:val="24"/>
          <w:szCs w:val="24"/>
          <w:lang w:eastAsia="cs-CZ"/>
        </w:rPr>
        <w:t xml:space="preserve">. </w:t>
      </w:r>
      <w:r w:rsidRPr="00A25F38">
        <w:rPr>
          <w:rFonts w:ascii="Times New Roman" w:eastAsia="Times New Roman" w:hAnsi="Times New Roman"/>
          <w:sz w:val="24"/>
          <w:szCs w:val="24"/>
          <w:lang w:eastAsia="cs-CZ"/>
        </w:rPr>
        <w:t xml:space="preserve">Zhotovitel odevzdá a objednatel převezme dílo, </w:t>
      </w:r>
      <w:r w:rsidR="00B752BE" w:rsidRPr="00A25F38">
        <w:rPr>
          <w:rFonts w:ascii="Times New Roman" w:eastAsia="Times New Roman" w:hAnsi="Times New Roman"/>
          <w:sz w:val="24"/>
          <w:szCs w:val="24"/>
          <w:lang w:eastAsia="cs-CZ"/>
        </w:rPr>
        <w:t xml:space="preserve">o čemž bude sepsán zápis </w:t>
      </w:r>
      <w:r w:rsidR="00B752BE" w:rsidRPr="00A25F38">
        <w:rPr>
          <w:rFonts w:ascii="Times New Roman" w:eastAsia="Times New Roman" w:hAnsi="Times New Roman"/>
          <w:sz w:val="24"/>
          <w:szCs w:val="24"/>
          <w:lang w:eastAsia="cs-CZ"/>
        </w:rPr>
        <w:lastRenderedPageBreak/>
        <w:t xml:space="preserve">(protokol) o předání a převzetí díla podepsaný oběma smluvními stranami. Součástí protokolu bude prohlášení objednatele, že dílo přejímá včetně všech potřebných dokladů a bez </w:t>
      </w:r>
      <w:r w:rsidRPr="00A25F38">
        <w:rPr>
          <w:rFonts w:ascii="Times New Roman" w:eastAsia="Times New Roman" w:hAnsi="Times New Roman"/>
          <w:sz w:val="24"/>
          <w:szCs w:val="24"/>
          <w:lang w:eastAsia="cs-CZ"/>
        </w:rPr>
        <w:t>vad nebo nedodělk</w:t>
      </w:r>
      <w:r w:rsidR="00B752BE" w:rsidRPr="00A25F38">
        <w:rPr>
          <w:rFonts w:ascii="Times New Roman" w:eastAsia="Times New Roman" w:hAnsi="Times New Roman"/>
          <w:sz w:val="24"/>
          <w:szCs w:val="24"/>
          <w:lang w:eastAsia="cs-CZ"/>
        </w:rPr>
        <w:t>ů</w:t>
      </w:r>
      <w:r w:rsidRPr="00A25F38">
        <w:rPr>
          <w:rFonts w:ascii="Times New Roman" w:eastAsia="Times New Roman" w:hAnsi="Times New Roman"/>
          <w:sz w:val="24"/>
          <w:szCs w:val="24"/>
          <w:lang w:eastAsia="cs-CZ"/>
        </w:rPr>
        <w:t xml:space="preserve"> brán</w:t>
      </w:r>
      <w:r w:rsidR="00B752BE" w:rsidRPr="00A25F38">
        <w:rPr>
          <w:rFonts w:ascii="Times New Roman" w:eastAsia="Times New Roman" w:hAnsi="Times New Roman"/>
          <w:sz w:val="24"/>
          <w:szCs w:val="24"/>
          <w:lang w:eastAsia="cs-CZ"/>
        </w:rPr>
        <w:t>ících u</w:t>
      </w:r>
      <w:r w:rsidRPr="00A25F38">
        <w:rPr>
          <w:rFonts w:ascii="Times New Roman" w:eastAsia="Times New Roman" w:hAnsi="Times New Roman"/>
          <w:sz w:val="24"/>
          <w:szCs w:val="24"/>
          <w:lang w:eastAsia="cs-CZ"/>
        </w:rPr>
        <w:t>žívání</w:t>
      </w:r>
      <w:r w:rsidR="00B752BE" w:rsidRPr="00A25F38">
        <w:rPr>
          <w:rFonts w:ascii="Times New Roman" w:eastAsia="Times New Roman" w:hAnsi="Times New Roman"/>
          <w:sz w:val="24"/>
          <w:szCs w:val="24"/>
          <w:lang w:eastAsia="cs-CZ"/>
        </w:rPr>
        <w:t xml:space="preserve"> díla</w:t>
      </w:r>
      <w:r w:rsidR="002D4E7C" w:rsidRPr="00A25F38">
        <w:rPr>
          <w:rFonts w:ascii="Times New Roman" w:eastAsia="Times New Roman" w:hAnsi="Times New Roman"/>
          <w:sz w:val="24"/>
          <w:szCs w:val="24"/>
          <w:lang w:eastAsia="cs-CZ"/>
        </w:rPr>
        <w:t>.</w:t>
      </w:r>
      <w:r w:rsidR="00B752BE" w:rsidRPr="00A25F38">
        <w:rPr>
          <w:rFonts w:ascii="Times New Roman" w:eastAsia="Times New Roman" w:hAnsi="Times New Roman"/>
          <w:sz w:val="24"/>
          <w:szCs w:val="24"/>
          <w:lang w:eastAsia="cs-CZ"/>
        </w:rPr>
        <w:t xml:space="preserve"> V případě výskytu vad a nedodělků bránících užívání díla je objednatel oprávněn dílo nepřevzít.</w:t>
      </w:r>
      <w:r w:rsidRPr="00A25F38">
        <w:rPr>
          <w:rFonts w:ascii="Times New Roman" w:eastAsia="Times New Roman" w:hAnsi="Times New Roman"/>
          <w:sz w:val="24"/>
          <w:szCs w:val="24"/>
          <w:lang w:eastAsia="cs-CZ"/>
        </w:rPr>
        <w:t xml:space="preserve"> </w:t>
      </w:r>
    </w:p>
    <w:p w14:paraId="56952868" w14:textId="02C9079D" w:rsidR="00455D0E" w:rsidRPr="00A25F38" w:rsidRDefault="00455D0E" w:rsidP="00A71386">
      <w:pPr>
        <w:numPr>
          <w:ilvl w:val="1"/>
          <w:numId w:val="4"/>
        </w:numPr>
        <w:tabs>
          <w:tab w:val="left" w:pos="-454"/>
          <w:tab w:val="left" w:pos="-128"/>
        </w:tabs>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Pro přejímací řízení díla zhotovitel dále připraví a objednateli předá veškeré doklady, a to zejména doklady potřebné pro řádný průběh předání a převzetí</w:t>
      </w:r>
      <w:r w:rsidR="006F13AF" w:rsidRPr="00A25F38">
        <w:rPr>
          <w:rFonts w:ascii="Times New Roman" w:eastAsia="Times New Roman" w:hAnsi="Times New Roman"/>
          <w:sz w:val="24"/>
          <w:szCs w:val="24"/>
          <w:lang w:eastAsia="cs-CZ"/>
        </w:rPr>
        <w:t xml:space="preserve"> a řádného užívání.</w:t>
      </w:r>
      <w:r w:rsidRPr="00A25F38">
        <w:rPr>
          <w:rFonts w:ascii="Times New Roman" w:eastAsia="Times New Roman" w:hAnsi="Times New Roman"/>
          <w:sz w:val="24"/>
          <w:szCs w:val="24"/>
          <w:lang w:eastAsia="cs-CZ"/>
        </w:rPr>
        <w:t xml:space="preserve"> (vše v českém jazyce). </w:t>
      </w:r>
    </w:p>
    <w:p w14:paraId="01B67D15" w14:textId="27336BC3" w:rsidR="006F13AF" w:rsidRPr="00A25F38" w:rsidRDefault="006F13AF" w:rsidP="00A71386">
      <w:pPr>
        <w:numPr>
          <w:ilvl w:val="1"/>
          <w:numId w:val="4"/>
        </w:numPr>
        <w:tabs>
          <w:tab w:val="left" w:pos="-454"/>
          <w:tab w:val="left" w:pos="-128"/>
        </w:tabs>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Vlastnické právo k věcem, které jsou předmětem díla a nebezpečí škody na nich přechází na objednatele dnem převzetí díla objednatelem.</w:t>
      </w:r>
      <w:bookmarkStart w:id="10" w:name="_Ref152607206"/>
    </w:p>
    <w:p w14:paraId="50E93BF6" w14:textId="1A17D9BD" w:rsidR="006F13AF" w:rsidRPr="00A25F38" w:rsidRDefault="006F13AF" w:rsidP="00A71386">
      <w:pPr>
        <w:numPr>
          <w:ilvl w:val="1"/>
          <w:numId w:val="4"/>
        </w:numPr>
        <w:tabs>
          <w:tab w:val="left" w:pos="-454"/>
          <w:tab w:val="left" w:pos="-128"/>
        </w:tabs>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V případě, že objednatel odmítne převzít plnění z důvodu výskytu vad a nedodělků, je zhotovitel povinen odstranit uvedené vady do 30 dnů (nebude-li dohodou stran stanoveno jinak) od oznámení </w:t>
      </w:r>
      <w:r w:rsidR="00F56C3D">
        <w:rPr>
          <w:rFonts w:ascii="Times New Roman" w:eastAsia="Times New Roman" w:hAnsi="Times New Roman"/>
          <w:sz w:val="24"/>
          <w:szCs w:val="24"/>
          <w:lang w:eastAsia="cs-CZ"/>
        </w:rPr>
        <w:t xml:space="preserve">o </w:t>
      </w:r>
      <w:r w:rsidRPr="00A25F38">
        <w:rPr>
          <w:rFonts w:ascii="Times New Roman" w:eastAsia="Times New Roman" w:hAnsi="Times New Roman"/>
          <w:sz w:val="24"/>
          <w:szCs w:val="24"/>
          <w:lang w:eastAsia="cs-CZ"/>
        </w:rPr>
        <w:t>odmítnutí díla a opětovně protokolárně předat objednateli.</w:t>
      </w:r>
      <w:bookmarkEnd w:id="10"/>
    </w:p>
    <w:p w14:paraId="6C69BEFD" w14:textId="77777777" w:rsidR="00F56C3D" w:rsidRPr="00A25F38" w:rsidRDefault="00F56C3D" w:rsidP="000F42A0">
      <w:pPr>
        <w:spacing w:after="120" w:line="240" w:lineRule="auto"/>
        <w:ind w:left="400" w:hanging="360"/>
        <w:jc w:val="center"/>
        <w:rPr>
          <w:rFonts w:ascii="Times New Roman" w:eastAsia="Times New Roman" w:hAnsi="Times New Roman"/>
          <w:b/>
          <w:sz w:val="24"/>
          <w:szCs w:val="24"/>
          <w:lang w:eastAsia="cs-CZ"/>
        </w:rPr>
      </w:pPr>
    </w:p>
    <w:p w14:paraId="3318879E" w14:textId="07408E16" w:rsidR="006F13AF" w:rsidRPr="00A25F38" w:rsidRDefault="00A14E90" w:rsidP="000F42A0">
      <w:pPr>
        <w:spacing w:after="120" w:line="240" w:lineRule="auto"/>
        <w:ind w:left="400" w:hanging="360"/>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IX</w:t>
      </w:r>
      <w:r w:rsidR="002809F9" w:rsidRPr="00A25F38">
        <w:rPr>
          <w:rFonts w:ascii="Times New Roman" w:eastAsia="Times New Roman" w:hAnsi="Times New Roman"/>
          <w:b/>
          <w:sz w:val="24"/>
          <w:szCs w:val="24"/>
          <w:lang w:eastAsia="cs-CZ"/>
        </w:rPr>
        <w:t>.</w:t>
      </w:r>
      <w:r w:rsidR="006F13AF" w:rsidRPr="00A25F38">
        <w:rPr>
          <w:rFonts w:ascii="Times New Roman" w:eastAsia="Times New Roman" w:hAnsi="Times New Roman"/>
          <w:b/>
          <w:sz w:val="24"/>
          <w:szCs w:val="24"/>
          <w:lang w:eastAsia="cs-CZ"/>
        </w:rPr>
        <w:t xml:space="preserve"> </w:t>
      </w:r>
      <w:r w:rsidR="002809F9" w:rsidRPr="00A25F38">
        <w:rPr>
          <w:rFonts w:ascii="Times New Roman" w:eastAsia="Times New Roman" w:hAnsi="Times New Roman"/>
          <w:b/>
          <w:sz w:val="24"/>
          <w:szCs w:val="24"/>
          <w:lang w:eastAsia="cs-CZ"/>
        </w:rPr>
        <w:t>Z</w:t>
      </w:r>
      <w:r w:rsidR="006F13AF" w:rsidRPr="00A25F38">
        <w:rPr>
          <w:rFonts w:ascii="Times New Roman" w:eastAsia="Times New Roman" w:hAnsi="Times New Roman"/>
          <w:b/>
          <w:sz w:val="24"/>
          <w:szCs w:val="24"/>
          <w:lang w:eastAsia="cs-CZ"/>
        </w:rPr>
        <w:t xml:space="preserve"> K U Š E B N Í   P R O V O Z </w:t>
      </w:r>
    </w:p>
    <w:p w14:paraId="78FC8AFF" w14:textId="3785104F" w:rsidR="006F13AF" w:rsidRPr="00A25F38" w:rsidRDefault="006F13AF" w:rsidP="006F13AF">
      <w:pPr>
        <w:spacing w:after="0" w:line="240" w:lineRule="auto"/>
        <w:ind w:left="360" w:hanging="360"/>
        <w:jc w:val="center"/>
        <w:rPr>
          <w:rFonts w:ascii="Times New Roman" w:eastAsia="Times New Roman" w:hAnsi="Times New Roman"/>
          <w:b/>
          <w:sz w:val="24"/>
          <w:szCs w:val="24"/>
          <w:lang w:eastAsia="cs-CZ"/>
        </w:rPr>
      </w:pPr>
      <w:bookmarkStart w:id="11" w:name="_Ref152609197"/>
      <w:bookmarkStart w:id="12" w:name="_Ref152674154"/>
      <w:bookmarkStart w:id="13" w:name="_Ref152685664"/>
      <w:bookmarkStart w:id="14" w:name="_Ref153871794"/>
    </w:p>
    <w:p w14:paraId="7DD496C8" w14:textId="77777777" w:rsidR="00F56C3D" w:rsidRDefault="006F13AF" w:rsidP="00A71386">
      <w:pPr>
        <w:pStyle w:val="Odstavecseseznamem"/>
        <w:numPr>
          <w:ilvl w:val="0"/>
          <w:numId w:val="22"/>
        </w:numPr>
        <w:tabs>
          <w:tab w:val="left" w:pos="-454"/>
          <w:tab w:val="left" w:pos="-128"/>
        </w:tabs>
        <w:spacing w:after="120"/>
        <w:ind w:left="426" w:hanging="426"/>
        <w:jc w:val="both"/>
        <w:rPr>
          <w:sz w:val="24"/>
          <w:szCs w:val="24"/>
        </w:rPr>
      </w:pPr>
      <w:bookmarkStart w:id="15" w:name="_Ref153878481"/>
      <w:bookmarkStart w:id="16" w:name="_Hlk153957054"/>
      <w:bookmarkEnd w:id="11"/>
      <w:bookmarkEnd w:id="12"/>
      <w:bookmarkEnd w:id="13"/>
      <w:bookmarkEnd w:id="14"/>
      <w:r w:rsidRPr="00F56C3D">
        <w:rPr>
          <w:sz w:val="24"/>
          <w:szCs w:val="24"/>
        </w:rPr>
        <w:t xml:space="preserve">Smluvní strany se výslovně dohodly na zkušebním provozu, jehož účelem je ověřit, zda </w:t>
      </w:r>
      <w:r w:rsidR="000F42A0" w:rsidRPr="00F56C3D">
        <w:rPr>
          <w:sz w:val="24"/>
          <w:szCs w:val="24"/>
        </w:rPr>
        <w:t>dílo</w:t>
      </w:r>
      <w:r w:rsidRPr="00F56C3D">
        <w:rPr>
          <w:sz w:val="24"/>
          <w:szCs w:val="24"/>
        </w:rPr>
        <w:t xml:space="preserve"> odpovídá funkčním a technickým specifikacím a všem </w:t>
      </w:r>
      <w:r w:rsidR="000F42A0" w:rsidRPr="00F56C3D">
        <w:rPr>
          <w:sz w:val="24"/>
          <w:szCs w:val="24"/>
        </w:rPr>
        <w:t>o</w:t>
      </w:r>
      <w:r w:rsidRPr="00F56C3D">
        <w:rPr>
          <w:sz w:val="24"/>
          <w:szCs w:val="24"/>
        </w:rPr>
        <w:t xml:space="preserve">bjednatelem požadovaným parametrům (výkonnostním, provozním, bezpečnostním apod.), </w:t>
      </w:r>
      <w:r w:rsidR="000F42A0" w:rsidRPr="00F56C3D">
        <w:rPr>
          <w:sz w:val="24"/>
          <w:szCs w:val="24"/>
        </w:rPr>
        <w:t xml:space="preserve">a </w:t>
      </w:r>
      <w:r w:rsidRPr="00F56C3D">
        <w:rPr>
          <w:sz w:val="24"/>
          <w:szCs w:val="24"/>
        </w:rPr>
        <w:t>Metodické</w:t>
      </w:r>
      <w:r w:rsidR="000F42A0" w:rsidRPr="00F56C3D">
        <w:rPr>
          <w:sz w:val="24"/>
          <w:szCs w:val="24"/>
        </w:rPr>
        <w:t>mu</w:t>
      </w:r>
      <w:r w:rsidRPr="00F56C3D">
        <w:rPr>
          <w:sz w:val="24"/>
          <w:szCs w:val="24"/>
        </w:rPr>
        <w:t xml:space="preserve"> usměrnění MZDR 24483/2022-10/OVZ (dále jen „</w:t>
      </w:r>
      <w:r w:rsidRPr="00F56C3D">
        <w:rPr>
          <w:b/>
          <w:bCs/>
          <w:sz w:val="24"/>
          <w:szCs w:val="24"/>
        </w:rPr>
        <w:t>Metodické usměrnění</w:t>
      </w:r>
      <w:r w:rsidRPr="00F56C3D">
        <w:rPr>
          <w:sz w:val="24"/>
          <w:szCs w:val="24"/>
        </w:rPr>
        <w:t>“).</w:t>
      </w:r>
      <w:bookmarkEnd w:id="15"/>
    </w:p>
    <w:p w14:paraId="7170B4E9" w14:textId="6E98FAA6" w:rsidR="00976369" w:rsidRPr="00F56C3D" w:rsidRDefault="006F13AF" w:rsidP="00A71386">
      <w:pPr>
        <w:pStyle w:val="Odstavecseseznamem"/>
        <w:numPr>
          <w:ilvl w:val="0"/>
          <w:numId w:val="22"/>
        </w:numPr>
        <w:tabs>
          <w:tab w:val="left" w:pos="-454"/>
          <w:tab w:val="left" w:pos="-128"/>
        </w:tabs>
        <w:spacing w:after="120"/>
        <w:ind w:left="426" w:hanging="426"/>
        <w:jc w:val="both"/>
        <w:rPr>
          <w:sz w:val="24"/>
          <w:szCs w:val="24"/>
        </w:rPr>
      </w:pPr>
      <w:r w:rsidRPr="00F56C3D">
        <w:rPr>
          <w:sz w:val="24"/>
          <w:szCs w:val="24"/>
        </w:rPr>
        <w:t xml:space="preserve">Zkušební provoz začíná běžet dnem protokolárního převzetí </w:t>
      </w:r>
      <w:r w:rsidR="000F42A0" w:rsidRPr="00F56C3D">
        <w:rPr>
          <w:sz w:val="24"/>
          <w:szCs w:val="24"/>
        </w:rPr>
        <w:t xml:space="preserve">díla </w:t>
      </w:r>
      <w:r w:rsidRPr="00F56C3D">
        <w:rPr>
          <w:sz w:val="24"/>
          <w:szCs w:val="24"/>
        </w:rPr>
        <w:t xml:space="preserve">dle čl. </w:t>
      </w:r>
      <w:r w:rsidR="000F42A0" w:rsidRPr="00F56C3D">
        <w:rPr>
          <w:sz w:val="24"/>
          <w:szCs w:val="24"/>
        </w:rPr>
        <w:t xml:space="preserve">VII </w:t>
      </w:r>
      <w:r w:rsidRPr="00F56C3D">
        <w:rPr>
          <w:sz w:val="24"/>
          <w:szCs w:val="24"/>
        </w:rPr>
        <w:t xml:space="preserve">Smlouvy a probíhá za normálních podmínek provozu. Zkušební provoz může být zahájen i tehdy, když nebyly ještě odstraněny vady, které nebrání řádnému užívání </w:t>
      </w:r>
      <w:r w:rsidR="003E733C" w:rsidRPr="00F56C3D">
        <w:rPr>
          <w:sz w:val="24"/>
          <w:szCs w:val="24"/>
        </w:rPr>
        <w:t>díla.</w:t>
      </w:r>
      <w:r w:rsidRPr="00F56C3D">
        <w:rPr>
          <w:sz w:val="24"/>
          <w:szCs w:val="24"/>
        </w:rPr>
        <w:t xml:space="preserve"> </w:t>
      </w:r>
      <w:r w:rsidR="00976369" w:rsidRPr="00F56C3D">
        <w:rPr>
          <w:sz w:val="24"/>
          <w:szCs w:val="24"/>
        </w:rPr>
        <w:t xml:space="preserve">Konkrétní délka zkušebního provozu bude stanovena rozhodnutím Krajské hygienické stanice Libereckého kraje. </w:t>
      </w:r>
    </w:p>
    <w:p w14:paraId="254BD6F3" w14:textId="3D17B763" w:rsidR="003E733C" w:rsidRPr="00A25F38" w:rsidRDefault="006F13AF" w:rsidP="00A71386">
      <w:pPr>
        <w:pStyle w:val="Odstavecseseznamem"/>
        <w:numPr>
          <w:ilvl w:val="0"/>
          <w:numId w:val="22"/>
        </w:numPr>
        <w:tabs>
          <w:tab w:val="left" w:pos="-454"/>
          <w:tab w:val="left" w:pos="-128"/>
          <w:tab w:val="num" w:pos="737"/>
        </w:tabs>
        <w:spacing w:after="120"/>
        <w:ind w:left="426" w:hanging="426"/>
        <w:jc w:val="both"/>
        <w:rPr>
          <w:sz w:val="24"/>
          <w:szCs w:val="24"/>
        </w:rPr>
      </w:pPr>
      <w:r w:rsidRPr="00A25F38">
        <w:rPr>
          <w:sz w:val="24"/>
          <w:szCs w:val="24"/>
        </w:rPr>
        <w:t xml:space="preserve">Provoz v rámci zkušebního provozu bude zabezpečován oprávněnými zaměstnanci </w:t>
      </w:r>
      <w:r w:rsidR="003E733C" w:rsidRPr="00A25F38">
        <w:rPr>
          <w:sz w:val="24"/>
          <w:szCs w:val="24"/>
        </w:rPr>
        <w:t>objednatele</w:t>
      </w:r>
      <w:r w:rsidRPr="00A25F38">
        <w:rPr>
          <w:sz w:val="24"/>
          <w:szCs w:val="24"/>
        </w:rPr>
        <w:t xml:space="preserve"> v souladu s provozními předpisy</w:t>
      </w:r>
      <w:r w:rsidR="003E733C" w:rsidRPr="00A25F38">
        <w:rPr>
          <w:sz w:val="24"/>
          <w:szCs w:val="24"/>
        </w:rPr>
        <w:t>, provozním řádem</w:t>
      </w:r>
      <w:r w:rsidRPr="00A25F38">
        <w:rPr>
          <w:sz w:val="24"/>
          <w:szCs w:val="24"/>
        </w:rPr>
        <w:t xml:space="preserve"> a pokyny </w:t>
      </w:r>
      <w:r w:rsidR="003E733C" w:rsidRPr="00A25F38">
        <w:rPr>
          <w:sz w:val="24"/>
          <w:szCs w:val="24"/>
        </w:rPr>
        <w:t>z</w:t>
      </w:r>
      <w:r w:rsidRPr="00A25F38">
        <w:rPr>
          <w:sz w:val="24"/>
          <w:szCs w:val="24"/>
        </w:rPr>
        <w:t xml:space="preserve">hotovitele. Oprávnění zaměstnanci </w:t>
      </w:r>
      <w:r w:rsidR="003E733C" w:rsidRPr="00A25F38">
        <w:rPr>
          <w:sz w:val="24"/>
          <w:szCs w:val="24"/>
        </w:rPr>
        <w:t>objednatele</w:t>
      </w:r>
      <w:r w:rsidRPr="00A25F38">
        <w:rPr>
          <w:sz w:val="24"/>
          <w:szCs w:val="24"/>
        </w:rPr>
        <w:t xml:space="preserve"> budou prokazatelně řádně </w:t>
      </w:r>
      <w:r w:rsidR="003E733C" w:rsidRPr="00A25F38">
        <w:rPr>
          <w:sz w:val="24"/>
          <w:szCs w:val="24"/>
        </w:rPr>
        <w:t>vy</w:t>
      </w:r>
      <w:r w:rsidRPr="00A25F38">
        <w:rPr>
          <w:sz w:val="24"/>
          <w:szCs w:val="24"/>
        </w:rPr>
        <w:t xml:space="preserve">školeni </w:t>
      </w:r>
      <w:r w:rsidR="003E733C" w:rsidRPr="00A25F38">
        <w:rPr>
          <w:sz w:val="24"/>
          <w:szCs w:val="24"/>
        </w:rPr>
        <w:t>z</w:t>
      </w:r>
      <w:r w:rsidRPr="00A25F38">
        <w:rPr>
          <w:sz w:val="24"/>
          <w:szCs w:val="24"/>
        </w:rPr>
        <w:t>hotovitelem před zahájením zkušebního provozu včetně podrobného seznámení s dodan</w:t>
      </w:r>
      <w:r w:rsidR="003E733C" w:rsidRPr="00A25F38">
        <w:rPr>
          <w:sz w:val="24"/>
          <w:szCs w:val="24"/>
        </w:rPr>
        <w:t>ým</w:t>
      </w:r>
      <w:r w:rsidRPr="00A25F38">
        <w:rPr>
          <w:sz w:val="24"/>
          <w:szCs w:val="24"/>
        </w:rPr>
        <w:t xml:space="preserve"> </w:t>
      </w:r>
      <w:r w:rsidR="003E733C" w:rsidRPr="00A25F38">
        <w:rPr>
          <w:sz w:val="24"/>
          <w:szCs w:val="24"/>
        </w:rPr>
        <w:t>zařízením</w:t>
      </w:r>
      <w:r w:rsidRPr="00A25F38">
        <w:rPr>
          <w:sz w:val="24"/>
          <w:szCs w:val="24"/>
        </w:rPr>
        <w:t xml:space="preserve">. O tomto zaškolení bude vypracován písemný záznam podepsaný oběma </w:t>
      </w:r>
      <w:r w:rsidR="003E733C" w:rsidRPr="00A25F38">
        <w:rPr>
          <w:sz w:val="24"/>
          <w:szCs w:val="24"/>
        </w:rPr>
        <w:t>s</w:t>
      </w:r>
      <w:r w:rsidRPr="00A25F38">
        <w:rPr>
          <w:sz w:val="24"/>
          <w:szCs w:val="24"/>
        </w:rPr>
        <w:t xml:space="preserve">mluvními stranami. </w:t>
      </w:r>
    </w:p>
    <w:p w14:paraId="3F2FCA42" w14:textId="3BB09E33" w:rsidR="006F13AF" w:rsidRPr="00A25F38" w:rsidRDefault="006F13AF" w:rsidP="00A71386">
      <w:pPr>
        <w:pStyle w:val="Odstavecseseznamem"/>
        <w:numPr>
          <w:ilvl w:val="0"/>
          <w:numId w:val="22"/>
        </w:numPr>
        <w:tabs>
          <w:tab w:val="left" w:pos="-454"/>
          <w:tab w:val="left" w:pos="-128"/>
          <w:tab w:val="num" w:pos="737"/>
        </w:tabs>
        <w:spacing w:after="120"/>
        <w:ind w:left="426" w:hanging="426"/>
        <w:jc w:val="both"/>
        <w:rPr>
          <w:sz w:val="24"/>
          <w:szCs w:val="24"/>
        </w:rPr>
      </w:pPr>
      <w:r w:rsidRPr="00A25F38">
        <w:rPr>
          <w:sz w:val="24"/>
          <w:szCs w:val="24"/>
        </w:rPr>
        <w:t xml:space="preserve">Zkušební provoz bude trvat po dobu </w:t>
      </w:r>
      <w:r w:rsidR="007D07CD">
        <w:rPr>
          <w:sz w:val="24"/>
          <w:szCs w:val="24"/>
        </w:rPr>
        <w:t xml:space="preserve">maximálně </w:t>
      </w:r>
      <w:r w:rsidR="003E733C" w:rsidRPr="00A25F38">
        <w:rPr>
          <w:sz w:val="24"/>
          <w:szCs w:val="24"/>
        </w:rPr>
        <w:t>12</w:t>
      </w:r>
      <w:r w:rsidRPr="00A25F38">
        <w:rPr>
          <w:sz w:val="24"/>
          <w:szCs w:val="24"/>
        </w:rPr>
        <w:t xml:space="preserve"> měsíců od převzetí </w:t>
      </w:r>
      <w:r w:rsidR="003E733C" w:rsidRPr="00A25F38">
        <w:rPr>
          <w:sz w:val="24"/>
          <w:szCs w:val="24"/>
        </w:rPr>
        <w:t>díla</w:t>
      </w:r>
      <w:r w:rsidRPr="00A25F38">
        <w:rPr>
          <w:sz w:val="24"/>
          <w:szCs w:val="24"/>
        </w:rPr>
        <w:t xml:space="preserve"> </w:t>
      </w:r>
      <w:r w:rsidR="003E733C" w:rsidRPr="00A25F38">
        <w:rPr>
          <w:sz w:val="24"/>
          <w:szCs w:val="24"/>
        </w:rPr>
        <w:t>o</w:t>
      </w:r>
      <w:r w:rsidRPr="00A25F38">
        <w:rPr>
          <w:sz w:val="24"/>
          <w:szCs w:val="24"/>
        </w:rPr>
        <w:t>bjednatelem</w:t>
      </w:r>
      <w:r w:rsidR="003E733C" w:rsidRPr="00A25F38">
        <w:rPr>
          <w:sz w:val="24"/>
          <w:szCs w:val="24"/>
        </w:rPr>
        <w:t>.</w:t>
      </w:r>
      <w:r w:rsidRPr="00A25F38">
        <w:rPr>
          <w:sz w:val="24"/>
          <w:szCs w:val="24"/>
        </w:rPr>
        <w:t xml:space="preserve"> Zhotovitel bere na vědomí, že délka zkušebního provozu však může být </w:t>
      </w:r>
      <w:r w:rsidR="007D07CD">
        <w:rPr>
          <w:sz w:val="24"/>
          <w:szCs w:val="24"/>
        </w:rPr>
        <w:t xml:space="preserve">upravena </w:t>
      </w:r>
      <w:r w:rsidRPr="00A25F38">
        <w:rPr>
          <w:sz w:val="24"/>
          <w:szCs w:val="24"/>
        </w:rPr>
        <w:t xml:space="preserve">na základě požadavku Krajské hygienické stanice </w:t>
      </w:r>
      <w:r w:rsidR="003E733C" w:rsidRPr="00A25F38">
        <w:rPr>
          <w:sz w:val="24"/>
          <w:szCs w:val="24"/>
        </w:rPr>
        <w:t>Libereckého</w:t>
      </w:r>
      <w:r w:rsidRPr="00A25F38">
        <w:rPr>
          <w:sz w:val="24"/>
          <w:szCs w:val="24"/>
        </w:rPr>
        <w:t xml:space="preserve"> kraje. </w:t>
      </w:r>
    </w:p>
    <w:p w14:paraId="41166C50" w14:textId="72721A75" w:rsidR="006F13AF" w:rsidRPr="00A25F38" w:rsidRDefault="006F13AF" w:rsidP="00A71386">
      <w:pPr>
        <w:pStyle w:val="Odstavecseseznamem"/>
        <w:numPr>
          <w:ilvl w:val="0"/>
          <w:numId w:val="22"/>
        </w:numPr>
        <w:tabs>
          <w:tab w:val="left" w:pos="-454"/>
          <w:tab w:val="left" w:pos="-128"/>
          <w:tab w:val="num" w:pos="737"/>
        </w:tabs>
        <w:spacing w:after="120"/>
        <w:ind w:left="426" w:hanging="426"/>
        <w:jc w:val="both"/>
        <w:rPr>
          <w:sz w:val="24"/>
          <w:szCs w:val="24"/>
        </w:rPr>
      </w:pPr>
      <w:r w:rsidRPr="00A25F38">
        <w:rPr>
          <w:sz w:val="24"/>
          <w:szCs w:val="24"/>
        </w:rPr>
        <w:t xml:space="preserve">V průběhu trvání zkušebního provozu bude zástupce </w:t>
      </w:r>
      <w:r w:rsidR="003E733C" w:rsidRPr="00A25F38">
        <w:rPr>
          <w:sz w:val="24"/>
          <w:szCs w:val="24"/>
        </w:rPr>
        <w:t>z</w:t>
      </w:r>
      <w:r w:rsidRPr="00A25F38">
        <w:rPr>
          <w:sz w:val="24"/>
          <w:szCs w:val="24"/>
        </w:rPr>
        <w:t>hotovitele jeho průběh monitorovat vzdáleným přístupem. Zhotovitel se zavazuje, že v průběhu trvání zkušebního provozu budou na zkoušeném zařízení provádět pouze práce bezprostředně související se zkušebním provozem</w:t>
      </w:r>
      <w:r w:rsidR="003E733C" w:rsidRPr="00A25F38">
        <w:rPr>
          <w:sz w:val="24"/>
          <w:szCs w:val="24"/>
        </w:rPr>
        <w:t xml:space="preserve">, zejména </w:t>
      </w:r>
      <w:bookmarkStart w:id="17" w:name="konec"/>
      <w:bookmarkEnd w:id="17"/>
      <w:r w:rsidR="003E733C" w:rsidRPr="00A25F38">
        <w:rPr>
          <w:sz w:val="24"/>
          <w:szCs w:val="24"/>
        </w:rPr>
        <w:t>provádět</w:t>
      </w:r>
      <w:r w:rsidRPr="00A25F38">
        <w:rPr>
          <w:sz w:val="24"/>
          <w:szCs w:val="24"/>
        </w:rPr>
        <w:t xml:space="preserve"> </w:t>
      </w:r>
      <w:r w:rsidR="003E733C" w:rsidRPr="00A25F38">
        <w:rPr>
          <w:sz w:val="24"/>
          <w:szCs w:val="24"/>
        </w:rPr>
        <w:t xml:space="preserve">bezodkladné </w:t>
      </w:r>
      <w:r w:rsidRPr="00A25F38">
        <w:rPr>
          <w:sz w:val="24"/>
          <w:szCs w:val="24"/>
        </w:rPr>
        <w:t>oprav</w:t>
      </w:r>
      <w:r w:rsidR="003E733C" w:rsidRPr="00A25F38">
        <w:rPr>
          <w:sz w:val="24"/>
          <w:szCs w:val="24"/>
        </w:rPr>
        <w:t>y</w:t>
      </w:r>
      <w:r w:rsidRPr="00A25F38">
        <w:rPr>
          <w:sz w:val="24"/>
          <w:szCs w:val="24"/>
        </w:rPr>
        <w:t xml:space="preserve"> zjištěn</w:t>
      </w:r>
      <w:r w:rsidR="003E733C" w:rsidRPr="00A25F38">
        <w:rPr>
          <w:sz w:val="24"/>
          <w:szCs w:val="24"/>
        </w:rPr>
        <w:t>é</w:t>
      </w:r>
      <w:r w:rsidRPr="00A25F38">
        <w:rPr>
          <w:sz w:val="24"/>
          <w:szCs w:val="24"/>
        </w:rPr>
        <w:t xml:space="preserve"> při provozu díla</w:t>
      </w:r>
      <w:r w:rsidR="003E733C" w:rsidRPr="00A25F38">
        <w:rPr>
          <w:sz w:val="24"/>
          <w:szCs w:val="24"/>
        </w:rPr>
        <w:t xml:space="preserve">, </w:t>
      </w:r>
      <w:r w:rsidRPr="00A25F38">
        <w:rPr>
          <w:sz w:val="24"/>
          <w:szCs w:val="24"/>
        </w:rPr>
        <w:t>úprav</w:t>
      </w:r>
      <w:r w:rsidR="003E733C" w:rsidRPr="00A25F38">
        <w:rPr>
          <w:sz w:val="24"/>
          <w:szCs w:val="24"/>
        </w:rPr>
        <w:t>y</w:t>
      </w:r>
      <w:r w:rsidRPr="00A25F38">
        <w:rPr>
          <w:sz w:val="24"/>
          <w:szCs w:val="24"/>
        </w:rPr>
        <w:t xml:space="preserve"> a seřízení zařízení vedoucích k optimalizaci provozu zařízení za všech provozních režimů na základě změn navržených </w:t>
      </w:r>
      <w:r w:rsidR="003E733C" w:rsidRPr="00A25F38">
        <w:rPr>
          <w:sz w:val="24"/>
          <w:szCs w:val="24"/>
        </w:rPr>
        <w:t>z</w:t>
      </w:r>
      <w:r w:rsidRPr="00A25F38">
        <w:rPr>
          <w:sz w:val="24"/>
          <w:szCs w:val="24"/>
        </w:rPr>
        <w:t>hotovitelem</w:t>
      </w:r>
      <w:r w:rsidR="003E733C" w:rsidRPr="00A25F38">
        <w:rPr>
          <w:sz w:val="24"/>
          <w:szCs w:val="24"/>
        </w:rPr>
        <w:t xml:space="preserve">, </w:t>
      </w:r>
      <w:r w:rsidRPr="00A25F38">
        <w:rPr>
          <w:sz w:val="24"/>
          <w:szCs w:val="24"/>
        </w:rPr>
        <w:t>zajišt</w:t>
      </w:r>
      <w:r w:rsidR="003E733C" w:rsidRPr="00A25F38">
        <w:rPr>
          <w:sz w:val="24"/>
          <w:szCs w:val="24"/>
        </w:rPr>
        <w:t>ovat</w:t>
      </w:r>
      <w:r w:rsidRPr="00A25F38">
        <w:rPr>
          <w:sz w:val="24"/>
          <w:szCs w:val="24"/>
        </w:rPr>
        <w:t xml:space="preserve"> odběr</w:t>
      </w:r>
      <w:r w:rsidR="003E733C" w:rsidRPr="00A25F38">
        <w:rPr>
          <w:sz w:val="24"/>
          <w:szCs w:val="24"/>
        </w:rPr>
        <w:t>y</w:t>
      </w:r>
      <w:r w:rsidRPr="00A25F38">
        <w:rPr>
          <w:sz w:val="24"/>
          <w:szCs w:val="24"/>
        </w:rPr>
        <w:t xml:space="preserve"> vody a jejich vyhodnocení nezávislou zkušebnou, vč. bezodkladného seznámení </w:t>
      </w:r>
      <w:r w:rsidR="003E733C" w:rsidRPr="00A25F38">
        <w:rPr>
          <w:sz w:val="24"/>
          <w:szCs w:val="24"/>
        </w:rPr>
        <w:t>o</w:t>
      </w:r>
      <w:r w:rsidRPr="00A25F38">
        <w:rPr>
          <w:sz w:val="24"/>
          <w:szCs w:val="24"/>
        </w:rPr>
        <w:t xml:space="preserve">bjednatele s výsledky těchto měření. </w:t>
      </w:r>
    </w:p>
    <w:p w14:paraId="5CFFD43B" w14:textId="4D27703D" w:rsidR="006F13AF" w:rsidRDefault="006F13AF" w:rsidP="00A71386">
      <w:pPr>
        <w:pStyle w:val="Odstavecseseznamem"/>
        <w:numPr>
          <w:ilvl w:val="0"/>
          <w:numId w:val="22"/>
        </w:numPr>
        <w:tabs>
          <w:tab w:val="left" w:pos="-454"/>
          <w:tab w:val="left" w:pos="-128"/>
          <w:tab w:val="num" w:pos="737"/>
        </w:tabs>
        <w:spacing w:after="120"/>
        <w:ind w:left="426" w:hanging="426"/>
        <w:jc w:val="both"/>
        <w:rPr>
          <w:sz w:val="24"/>
          <w:szCs w:val="24"/>
        </w:rPr>
      </w:pPr>
      <w:r w:rsidRPr="00A25F38">
        <w:rPr>
          <w:sz w:val="24"/>
          <w:szCs w:val="24"/>
        </w:rPr>
        <w:t xml:space="preserve">V průběhu zkušebního provozu bude prověřena funkčnost a technické parametry a vlastnosti </w:t>
      </w:r>
      <w:r w:rsidR="002A5433" w:rsidRPr="00A25F38">
        <w:rPr>
          <w:sz w:val="24"/>
          <w:szCs w:val="24"/>
        </w:rPr>
        <w:t>zařízení</w:t>
      </w:r>
      <w:r w:rsidRPr="00A25F38">
        <w:rPr>
          <w:sz w:val="24"/>
          <w:szCs w:val="24"/>
        </w:rPr>
        <w:t xml:space="preserve"> spočívající v kontrole následujících parametrů:</w:t>
      </w:r>
    </w:p>
    <w:p w14:paraId="1CCFA5DE" w14:textId="77777777" w:rsidR="00976369" w:rsidRPr="00823F0D" w:rsidRDefault="00976369" w:rsidP="00A71386">
      <w:pPr>
        <w:pStyle w:val="Odstavecseseznamem"/>
        <w:numPr>
          <w:ilvl w:val="0"/>
          <w:numId w:val="24"/>
        </w:numPr>
        <w:tabs>
          <w:tab w:val="left" w:pos="-454"/>
          <w:tab w:val="left" w:pos="-128"/>
        </w:tabs>
        <w:spacing w:after="120"/>
        <w:ind w:left="1134" w:hanging="426"/>
        <w:jc w:val="both"/>
        <w:rPr>
          <w:sz w:val="24"/>
          <w:szCs w:val="24"/>
        </w:rPr>
      </w:pPr>
      <w:r w:rsidRPr="00823F0D">
        <w:rPr>
          <w:b/>
          <w:bCs/>
          <w:sz w:val="24"/>
          <w:szCs w:val="24"/>
        </w:rPr>
        <w:t>Účinnost recyklace</w:t>
      </w:r>
      <w:r w:rsidRPr="00823F0D">
        <w:rPr>
          <w:sz w:val="24"/>
          <w:szCs w:val="24"/>
        </w:rPr>
        <w:t xml:space="preserve"> – způsob hodnocení a forma výstupu je uvedena v</w:t>
      </w:r>
      <w:r>
        <w:rPr>
          <w:sz w:val="24"/>
          <w:szCs w:val="24"/>
        </w:rPr>
        <w:t xml:space="preserve"> příloze č. 1 </w:t>
      </w:r>
      <w:r w:rsidRPr="00823F0D">
        <w:rPr>
          <w:sz w:val="24"/>
          <w:szCs w:val="24"/>
        </w:rPr>
        <w:t>ZD</w:t>
      </w:r>
      <w:r>
        <w:rPr>
          <w:sz w:val="24"/>
          <w:szCs w:val="24"/>
        </w:rPr>
        <w:t>;</w:t>
      </w:r>
    </w:p>
    <w:p w14:paraId="651AF45D" w14:textId="77777777" w:rsidR="00976369" w:rsidRPr="00823F0D" w:rsidRDefault="00976369" w:rsidP="00A71386">
      <w:pPr>
        <w:pStyle w:val="Odstavecseseznamem"/>
        <w:numPr>
          <w:ilvl w:val="0"/>
          <w:numId w:val="24"/>
        </w:numPr>
        <w:tabs>
          <w:tab w:val="left" w:pos="-454"/>
          <w:tab w:val="left" w:pos="-128"/>
        </w:tabs>
        <w:spacing w:after="120"/>
        <w:ind w:left="1134" w:hanging="426"/>
        <w:jc w:val="both"/>
        <w:rPr>
          <w:sz w:val="24"/>
          <w:szCs w:val="24"/>
        </w:rPr>
      </w:pPr>
      <w:r w:rsidRPr="00823F0D">
        <w:rPr>
          <w:b/>
          <w:bCs/>
          <w:sz w:val="24"/>
          <w:szCs w:val="24"/>
        </w:rPr>
        <w:lastRenderedPageBreak/>
        <w:t>Měrná spotřeba energie</w:t>
      </w:r>
      <w:r w:rsidRPr="00823F0D">
        <w:rPr>
          <w:sz w:val="24"/>
          <w:szCs w:val="24"/>
        </w:rPr>
        <w:t xml:space="preserve"> – na základě měření skutečné spotřeby energie recyklace a skutečné produkce produktu recyklace (kW/m3 produktu)</w:t>
      </w:r>
      <w:r>
        <w:rPr>
          <w:sz w:val="24"/>
          <w:szCs w:val="24"/>
        </w:rPr>
        <w:t>;</w:t>
      </w:r>
    </w:p>
    <w:p w14:paraId="561D6EE6" w14:textId="77777777" w:rsidR="00976369" w:rsidRPr="00823F0D" w:rsidRDefault="00976369" w:rsidP="00A71386">
      <w:pPr>
        <w:pStyle w:val="Odstavecseseznamem"/>
        <w:numPr>
          <w:ilvl w:val="0"/>
          <w:numId w:val="24"/>
        </w:numPr>
        <w:tabs>
          <w:tab w:val="left" w:pos="-454"/>
          <w:tab w:val="left" w:pos="-128"/>
        </w:tabs>
        <w:spacing w:after="120"/>
        <w:ind w:left="1134" w:hanging="426"/>
        <w:jc w:val="both"/>
        <w:rPr>
          <w:sz w:val="24"/>
          <w:szCs w:val="24"/>
        </w:rPr>
      </w:pPr>
      <w:r w:rsidRPr="00823F0D">
        <w:rPr>
          <w:b/>
          <w:bCs/>
          <w:sz w:val="24"/>
          <w:szCs w:val="24"/>
        </w:rPr>
        <w:t>Kvalita produktu recyklace</w:t>
      </w:r>
      <w:r w:rsidRPr="00823F0D">
        <w:rPr>
          <w:sz w:val="24"/>
          <w:szCs w:val="24"/>
        </w:rPr>
        <w:t xml:space="preserve"> – 1 vzorek produkt</w:t>
      </w:r>
      <w:r>
        <w:rPr>
          <w:sz w:val="24"/>
          <w:szCs w:val="24"/>
        </w:rPr>
        <w:t>u</w:t>
      </w:r>
      <w:r w:rsidRPr="00823F0D">
        <w:rPr>
          <w:sz w:val="24"/>
          <w:szCs w:val="24"/>
        </w:rPr>
        <w:t xml:space="preserve"> recyklace </w:t>
      </w:r>
      <w:r>
        <w:rPr>
          <w:sz w:val="24"/>
          <w:szCs w:val="24"/>
        </w:rPr>
        <w:t xml:space="preserve">v </w:t>
      </w:r>
      <w:r w:rsidRPr="00823F0D">
        <w:rPr>
          <w:sz w:val="24"/>
          <w:szCs w:val="24"/>
        </w:rPr>
        <w:t>rozsah</w:t>
      </w:r>
      <w:r>
        <w:rPr>
          <w:sz w:val="24"/>
          <w:szCs w:val="24"/>
        </w:rPr>
        <w:t>u</w:t>
      </w:r>
      <w:r w:rsidRPr="00823F0D">
        <w:rPr>
          <w:sz w:val="24"/>
          <w:szCs w:val="24"/>
        </w:rPr>
        <w:t xml:space="preserve"> dle Metodického usměrnění</w:t>
      </w:r>
      <w:r>
        <w:rPr>
          <w:sz w:val="24"/>
          <w:szCs w:val="24"/>
        </w:rPr>
        <w:t xml:space="preserve"> a jejich vyhodnocení nezávislou zkušebnou;</w:t>
      </w:r>
    </w:p>
    <w:p w14:paraId="42344299" w14:textId="77777777" w:rsidR="00976369" w:rsidRPr="00823F0D" w:rsidRDefault="00976369" w:rsidP="00A71386">
      <w:pPr>
        <w:pStyle w:val="Odstavecseseznamem"/>
        <w:numPr>
          <w:ilvl w:val="0"/>
          <w:numId w:val="24"/>
        </w:numPr>
        <w:tabs>
          <w:tab w:val="left" w:pos="-454"/>
          <w:tab w:val="left" w:pos="-128"/>
        </w:tabs>
        <w:spacing w:after="120"/>
        <w:ind w:left="1134" w:hanging="426"/>
        <w:jc w:val="both"/>
        <w:rPr>
          <w:sz w:val="24"/>
          <w:szCs w:val="24"/>
        </w:rPr>
      </w:pPr>
      <w:r w:rsidRPr="00823F0D">
        <w:rPr>
          <w:b/>
          <w:bCs/>
          <w:sz w:val="24"/>
          <w:szCs w:val="24"/>
        </w:rPr>
        <w:t>Hodnocení provozních nákladů recyklace</w:t>
      </w:r>
      <w:r w:rsidRPr="00823F0D">
        <w:rPr>
          <w:sz w:val="24"/>
          <w:szCs w:val="24"/>
        </w:rPr>
        <w:t xml:space="preserve"> (OPEX) Kč/m3 produktu zahrnující spotřebu energie, spotřebu chemikálií</w:t>
      </w:r>
      <w:r>
        <w:rPr>
          <w:sz w:val="24"/>
          <w:szCs w:val="24"/>
        </w:rPr>
        <w:t>,</w:t>
      </w:r>
      <w:r w:rsidRPr="00823F0D">
        <w:rPr>
          <w:sz w:val="24"/>
          <w:szCs w:val="24"/>
        </w:rPr>
        <w:t xml:space="preserve"> popř. ostatní provozní náklady</w:t>
      </w:r>
      <w:r>
        <w:rPr>
          <w:sz w:val="24"/>
          <w:szCs w:val="24"/>
        </w:rPr>
        <w:t>;</w:t>
      </w:r>
    </w:p>
    <w:p w14:paraId="69EBC7A3" w14:textId="77777777" w:rsidR="00976369" w:rsidRPr="00823F0D" w:rsidRDefault="00976369" w:rsidP="00A71386">
      <w:pPr>
        <w:pStyle w:val="Odstavecseseznamem"/>
        <w:numPr>
          <w:ilvl w:val="0"/>
          <w:numId w:val="24"/>
        </w:numPr>
        <w:tabs>
          <w:tab w:val="left" w:pos="-454"/>
          <w:tab w:val="left" w:pos="-128"/>
        </w:tabs>
        <w:spacing w:after="120"/>
        <w:ind w:left="1134" w:hanging="426"/>
        <w:jc w:val="both"/>
        <w:rPr>
          <w:sz w:val="24"/>
          <w:szCs w:val="24"/>
        </w:rPr>
      </w:pPr>
      <w:r w:rsidRPr="00823F0D">
        <w:rPr>
          <w:b/>
          <w:bCs/>
          <w:sz w:val="24"/>
          <w:szCs w:val="24"/>
        </w:rPr>
        <w:t>Hodnocení celkové úspory</w:t>
      </w:r>
      <w:r w:rsidRPr="00823F0D">
        <w:rPr>
          <w:sz w:val="24"/>
          <w:szCs w:val="24"/>
        </w:rPr>
        <w:t>. Ekonomické informace poskytn</w:t>
      </w:r>
      <w:r>
        <w:rPr>
          <w:sz w:val="24"/>
          <w:szCs w:val="24"/>
        </w:rPr>
        <w:t>e</w:t>
      </w:r>
      <w:r w:rsidRPr="00823F0D">
        <w:rPr>
          <w:sz w:val="24"/>
          <w:szCs w:val="24"/>
        </w:rPr>
        <w:t xml:space="preserve"> objednatel jen vybranému dodavateli 14 dní před zahájením </w:t>
      </w:r>
      <w:r>
        <w:rPr>
          <w:sz w:val="24"/>
          <w:szCs w:val="24"/>
        </w:rPr>
        <w:t>zkušebního provozu.</w:t>
      </w:r>
    </w:p>
    <w:p w14:paraId="1556B32D" w14:textId="77777777" w:rsidR="00976369" w:rsidRPr="00976369" w:rsidRDefault="00976369" w:rsidP="00A71386">
      <w:pPr>
        <w:pStyle w:val="Odstavecseseznamem"/>
        <w:numPr>
          <w:ilvl w:val="0"/>
          <w:numId w:val="22"/>
        </w:numPr>
        <w:tabs>
          <w:tab w:val="left" w:pos="-454"/>
          <w:tab w:val="left" w:pos="-128"/>
          <w:tab w:val="num" w:pos="737"/>
        </w:tabs>
        <w:spacing w:after="120"/>
        <w:ind w:left="426" w:hanging="426"/>
        <w:jc w:val="both"/>
        <w:rPr>
          <w:sz w:val="24"/>
          <w:szCs w:val="24"/>
        </w:rPr>
      </w:pPr>
      <w:r w:rsidRPr="00976369">
        <w:rPr>
          <w:sz w:val="24"/>
          <w:szCs w:val="24"/>
        </w:rPr>
        <w:t xml:space="preserve">Zhotovitel se zavazuje předložit po ukončení každého měsíce zkušebního provozu objednateli nejpozději do 10 kalendářních dnů následujícího měsíce hodnocení těchto sledovaných parametrů ve formě písemné zprávy – účinnost recyklace, měrná spotřeba energie a kvalita produktu recyklace. Na základě každé z nich budou zhotovitelem prováděny případné úpravy a seřízení zařízení vedoucí k řešení případných provozních problémů, budou uvedeny veškeré případné vady při zkušebním provozu zjištěné, včetně způsobu jejich odstranění, to vše po předchozím odsouhlasení objednatelem.  </w:t>
      </w:r>
      <w:bookmarkStart w:id="18" w:name="_Hlk196310603"/>
    </w:p>
    <w:p w14:paraId="3A247B99" w14:textId="77777777" w:rsidR="00976369" w:rsidRPr="00976369" w:rsidRDefault="00976369" w:rsidP="00A71386">
      <w:pPr>
        <w:pStyle w:val="Odstavecseseznamem"/>
        <w:numPr>
          <w:ilvl w:val="0"/>
          <w:numId w:val="22"/>
        </w:numPr>
        <w:tabs>
          <w:tab w:val="left" w:pos="-454"/>
          <w:tab w:val="left" w:pos="-128"/>
          <w:tab w:val="num" w:pos="737"/>
        </w:tabs>
        <w:spacing w:after="120"/>
        <w:ind w:left="426" w:hanging="426"/>
        <w:jc w:val="both"/>
        <w:rPr>
          <w:sz w:val="24"/>
          <w:szCs w:val="24"/>
        </w:rPr>
      </w:pPr>
      <w:r w:rsidRPr="00976369">
        <w:rPr>
          <w:sz w:val="24"/>
          <w:szCs w:val="24"/>
        </w:rPr>
        <w:t xml:space="preserve">Zhotovitel bere na vědomí, že rozsah i četnost odběrů vzorku produktu recyklace může být upravena na základě požadavků Krajské hygienické stanice Libereckého kraje. Pokud není splněn kterýkoliv výše uvedený parametr dle odst. 7, zavazuje se zhotovitel provést opětovné 3 kontroly výše uvedených parametrů za shodných podmínek. V případě, že nebudou splněny garantované parametry ani při dodatečných kontrolách provedených v průběhu max. 12 měsíců od zahájení zkušebního provozu, jedná se o podstatné porušení Smlouvy a objednatel je oprávněn od Smlouvy odstoupit. </w:t>
      </w:r>
    </w:p>
    <w:bookmarkEnd w:id="18"/>
    <w:p w14:paraId="7E91D731" w14:textId="77777777" w:rsidR="00137202" w:rsidRPr="00137202" w:rsidRDefault="00137202" w:rsidP="00A71386">
      <w:pPr>
        <w:pStyle w:val="Odstavecseseznamem"/>
        <w:numPr>
          <w:ilvl w:val="0"/>
          <w:numId w:val="22"/>
        </w:numPr>
        <w:tabs>
          <w:tab w:val="left" w:pos="-454"/>
          <w:tab w:val="left" w:pos="-128"/>
          <w:tab w:val="num" w:pos="737"/>
        </w:tabs>
        <w:spacing w:after="120"/>
        <w:ind w:left="426" w:hanging="426"/>
        <w:jc w:val="both"/>
        <w:rPr>
          <w:sz w:val="24"/>
          <w:szCs w:val="24"/>
        </w:rPr>
      </w:pPr>
      <w:r w:rsidRPr="00137202">
        <w:rPr>
          <w:sz w:val="24"/>
          <w:szCs w:val="24"/>
        </w:rPr>
        <w:t>Do 10 kalendářních dnů po skončení celkového zkušebního provozu zhotovitel předloží objednateli k odsouhlasení Zprávu o vyhodnocení zkušebního provozu, v níž bude rekapitulován celkový průběh zkušebního provozu a uvedeny veškeré případné vady při zkušebním provozu zjištěné, včetně způsobu jejich odstranění. Nesdělí-li objednatel v součinnosti s Krajskou hygienickou stanicí Libereckého kraje své případné výhrady ke Zprávě o vyhodnocení zkušebního provozu do 5 pracovních dnů ode dne jejího obdržení, platí, že s ní souhlasí. Ke Zprávě o vyhodnocení zkušebního provozu je oprávněna se vyjádřit i Krajská hygienická stanice Libereckého kraje.</w:t>
      </w:r>
    </w:p>
    <w:p w14:paraId="3BF96DD5" w14:textId="4F8CF813" w:rsidR="00137202" w:rsidRPr="00137202" w:rsidRDefault="00137202" w:rsidP="00A71386">
      <w:pPr>
        <w:pStyle w:val="Odstavecseseznamem"/>
        <w:numPr>
          <w:ilvl w:val="0"/>
          <w:numId w:val="22"/>
        </w:numPr>
        <w:tabs>
          <w:tab w:val="left" w:pos="-454"/>
          <w:tab w:val="left" w:pos="-128"/>
          <w:tab w:val="num" w:pos="737"/>
        </w:tabs>
        <w:spacing w:after="120"/>
        <w:ind w:left="426" w:hanging="426"/>
        <w:jc w:val="both"/>
        <w:rPr>
          <w:sz w:val="24"/>
          <w:szCs w:val="24"/>
        </w:rPr>
      </w:pPr>
      <w:r w:rsidRPr="00137202">
        <w:rPr>
          <w:sz w:val="24"/>
          <w:szCs w:val="24"/>
        </w:rPr>
        <w:t>Za předpokladu, že ze strany objednatele byla odsouhlasena Zpráva o vyhodnocení zkušebního provozu a dílo nemá žádné vady nebo nedodělky (a to buď po úspěšném ukončení řádného zkušebního provozu nebo dodatečného zkušebního provozu</w:t>
      </w:r>
      <w:r>
        <w:rPr>
          <w:sz w:val="24"/>
          <w:szCs w:val="24"/>
        </w:rPr>
        <w:t xml:space="preserve"> provedeného na základě požadavku Krajské hygienické stanice Libereckého kraje nebo z důvodu uvedeného v odst. 8</w:t>
      </w:r>
      <w:r w:rsidRPr="00137202">
        <w:rPr>
          <w:sz w:val="24"/>
          <w:szCs w:val="24"/>
        </w:rPr>
        <w:t xml:space="preserve">), smluvní strany vyhotoví a </w:t>
      </w:r>
      <w:proofErr w:type="gramStart"/>
      <w:r w:rsidRPr="00137202">
        <w:rPr>
          <w:sz w:val="24"/>
          <w:szCs w:val="24"/>
        </w:rPr>
        <w:t>podepíší</w:t>
      </w:r>
      <w:proofErr w:type="gramEnd"/>
      <w:r w:rsidRPr="00137202">
        <w:rPr>
          <w:sz w:val="24"/>
          <w:szCs w:val="24"/>
        </w:rPr>
        <w:t xml:space="preserve"> Předávací protokol o úspěšném ukončení zkušebního provozu a konečné přejímce díla.  </w:t>
      </w:r>
    </w:p>
    <w:p w14:paraId="02A3CDC4" w14:textId="77777777" w:rsidR="00137202" w:rsidRPr="00137202" w:rsidRDefault="00137202" w:rsidP="00137202">
      <w:pPr>
        <w:tabs>
          <w:tab w:val="left" w:pos="-454"/>
          <w:tab w:val="left" w:pos="-128"/>
        </w:tabs>
        <w:spacing w:after="120" w:line="240" w:lineRule="auto"/>
        <w:ind w:left="284"/>
        <w:jc w:val="both"/>
        <w:textAlignment w:val="auto"/>
        <w:rPr>
          <w:rFonts w:ascii="Times New Roman" w:eastAsia="Times New Roman" w:hAnsi="Times New Roman"/>
          <w:sz w:val="24"/>
          <w:szCs w:val="24"/>
          <w:lang w:eastAsia="cs-CZ"/>
        </w:rPr>
      </w:pPr>
    </w:p>
    <w:bookmarkEnd w:id="16"/>
    <w:p w14:paraId="3C725770" w14:textId="662CF351" w:rsidR="002809F9" w:rsidRPr="00A25F38" w:rsidRDefault="002C42E2" w:rsidP="002C42E2">
      <w:pPr>
        <w:spacing w:after="120" w:line="240" w:lineRule="auto"/>
        <w:ind w:firstLine="142"/>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 xml:space="preserve">X. Z Á R U Č N </w:t>
      </w:r>
      <w:proofErr w:type="gramStart"/>
      <w:r w:rsidRPr="00A25F38">
        <w:rPr>
          <w:rFonts w:ascii="Times New Roman" w:eastAsia="Times New Roman" w:hAnsi="Times New Roman"/>
          <w:b/>
          <w:sz w:val="24"/>
          <w:szCs w:val="24"/>
          <w:lang w:eastAsia="cs-CZ"/>
        </w:rPr>
        <w:t xml:space="preserve">Í </w:t>
      </w:r>
      <w:r w:rsidR="00976369">
        <w:rPr>
          <w:rFonts w:ascii="Times New Roman" w:eastAsia="Times New Roman" w:hAnsi="Times New Roman"/>
          <w:b/>
          <w:sz w:val="24"/>
          <w:szCs w:val="24"/>
          <w:lang w:eastAsia="cs-CZ"/>
        </w:rPr>
        <w:t xml:space="preserve"> </w:t>
      </w:r>
      <w:r w:rsidRPr="00A25F38">
        <w:rPr>
          <w:rFonts w:ascii="Times New Roman" w:eastAsia="Times New Roman" w:hAnsi="Times New Roman"/>
          <w:b/>
          <w:sz w:val="24"/>
          <w:szCs w:val="24"/>
          <w:lang w:eastAsia="cs-CZ"/>
        </w:rPr>
        <w:t>D</w:t>
      </w:r>
      <w:proofErr w:type="gramEnd"/>
      <w:r w:rsidRPr="00A25F38">
        <w:rPr>
          <w:rFonts w:ascii="Times New Roman" w:eastAsia="Times New Roman" w:hAnsi="Times New Roman"/>
          <w:b/>
          <w:sz w:val="24"/>
          <w:szCs w:val="24"/>
          <w:lang w:eastAsia="cs-CZ"/>
        </w:rPr>
        <w:t xml:space="preserve"> O B A </w:t>
      </w:r>
    </w:p>
    <w:p w14:paraId="09914AB8" w14:textId="77777777" w:rsidR="002809F9" w:rsidRPr="00A25F38" w:rsidRDefault="002809F9" w:rsidP="002809F9">
      <w:pPr>
        <w:spacing w:after="0" w:line="240" w:lineRule="auto"/>
        <w:ind w:left="360" w:hanging="360"/>
        <w:jc w:val="both"/>
        <w:rPr>
          <w:rFonts w:ascii="Times New Roman" w:eastAsia="Times New Roman" w:hAnsi="Times New Roman"/>
          <w:b/>
          <w:sz w:val="24"/>
          <w:szCs w:val="24"/>
          <w:lang w:eastAsia="cs-CZ"/>
        </w:rPr>
      </w:pPr>
    </w:p>
    <w:p w14:paraId="263FE85A" w14:textId="580AF249" w:rsidR="005F2F14" w:rsidRPr="00A25F38" w:rsidRDefault="002809F9" w:rsidP="00A71386">
      <w:pPr>
        <w:numPr>
          <w:ilvl w:val="0"/>
          <w:numId w:val="5"/>
        </w:numPr>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Smluvní strany se dohodly, že zhotovitel poskytne záruku </w:t>
      </w:r>
      <w:r w:rsidR="00127EBE" w:rsidRPr="00A25F38">
        <w:rPr>
          <w:rFonts w:ascii="Times New Roman" w:eastAsia="Times New Roman" w:hAnsi="Times New Roman"/>
          <w:sz w:val="24"/>
          <w:szCs w:val="24"/>
          <w:lang w:eastAsia="cs-CZ"/>
        </w:rPr>
        <w:t xml:space="preserve">za jakost </w:t>
      </w:r>
      <w:r w:rsidRPr="00A25F38">
        <w:rPr>
          <w:rFonts w:ascii="Times New Roman" w:eastAsia="Times New Roman" w:hAnsi="Times New Roman"/>
          <w:sz w:val="24"/>
          <w:szCs w:val="24"/>
          <w:lang w:eastAsia="cs-CZ"/>
        </w:rPr>
        <w:t xml:space="preserve">v délce </w:t>
      </w:r>
      <w:r w:rsidR="00E7111B">
        <w:rPr>
          <w:rFonts w:ascii="Times New Roman" w:eastAsia="Times New Roman" w:hAnsi="Times New Roman"/>
          <w:sz w:val="24"/>
          <w:szCs w:val="24"/>
          <w:lang w:eastAsia="cs-CZ"/>
        </w:rPr>
        <w:t>36</w:t>
      </w:r>
      <w:r w:rsidRPr="00A25F38">
        <w:rPr>
          <w:rFonts w:ascii="Times New Roman" w:eastAsia="Times New Roman" w:hAnsi="Times New Roman"/>
          <w:sz w:val="24"/>
          <w:szCs w:val="24"/>
          <w:lang w:eastAsia="cs-CZ"/>
        </w:rPr>
        <w:t xml:space="preserve"> měsíců</w:t>
      </w:r>
      <w:r w:rsidR="00127EBE" w:rsidRPr="00A25F38">
        <w:rPr>
          <w:rFonts w:ascii="Times New Roman" w:eastAsia="Times New Roman" w:hAnsi="Times New Roman"/>
          <w:sz w:val="24"/>
          <w:szCs w:val="24"/>
          <w:lang w:eastAsia="cs-CZ"/>
        </w:rPr>
        <w:t xml:space="preserve"> na to, že předané dílo bude mít vlastnosti stanovené Smlouvou a jejími přílohami a že bude bez jakýchkoli nedodělků a vad</w:t>
      </w:r>
      <w:r w:rsidRPr="00A25F38">
        <w:rPr>
          <w:rFonts w:ascii="Times New Roman" w:eastAsia="Times New Roman" w:hAnsi="Times New Roman"/>
          <w:sz w:val="24"/>
          <w:szCs w:val="24"/>
          <w:lang w:eastAsia="cs-CZ"/>
        </w:rPr>
        <w:t>. Záruční doba začíná běžet dnem předání a převzetí celého dokončeného díla objednatelem, tj. podpisem předávacího protokolu</w:t>
      </w:r>
      <w:r w:rsidR="00127EBE" w:rsidRPr="00A25F38">
        <w:rPr>
          <w:rFonts w:ascii="Times New Roman" w:eastAsia="Times New Roman" w:hAnsi="Times New Roman"/>
          <w:sz w:val="24"/>
          <w:szCs w:val="24"/>
          <w:lang w:eastAsia="cs-CZ"/>
        </w:rPr>
        <w:t xml:space="preserve"> oběma smluvními stranami</w:t>
      </w:r>
      <w:r w:rsidR="007D07CD">
        <w:rPr>
          <w:rFonts w:ascii="Times New Roman" w:eastAsia="Times New Roman" w:hAnsi="Times New Roman"/>
          <w:sz w:val="24"/>
          <w:szCs w:val="24"/>
          <w:lang w:eastAsia="cs-CZ"/>
        </w:rPr>
        <w:t xml:space="preserve"> dle čl. VIII. odst. 1 této Smlouvy</w:t>
      </w:r>
      <w:r w:rsidRPr="00A25F38">
        <w:rPr>
          <w:rFonts w:ascii="Times New Roman" w:eastAsia="Times New Roman" w:hAnsi="Times New Roman"/>
          <w:sz w:val="24"/>
          <w:szCs w:val="24"/>
          <w:lang w:eastAsia="cs-CZ"/>
        </w:rPr>
        <w:t xml:space="preserve">. </w:t>
      </w:r>
    </w:p>
    <w:p w14:paraId="25EC1EF5" w14:textId="0B7F1B1D" w:rsidR="002809F9" w:rsidRPr="00A25F38" w:rsidRDefault="002809F9" w:rsidP="00A71386">
      <w:pPr>
        <w:numPr>
          <w:ilvl w:val="0"/>
          <w:numId w:val="5"/>
        </w:numPr>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lastRenderedPageBreak/>
        <w:t xml:space="preserve">Zhotovitelem realizované dílo musí v záruční době splňovat požadavky na kvalitu určené výchozími podklady a obecně platnými předpisy a normami. Jestliže </w:t>
      </w:r>
      <w:r w:rsidR="00127EBE" w:rsidRPr="00A25F38">
        <w:rPr>
          <w:rFonts w:ascii="Times New Roman" w:eastAsia="Times New Roman" w:hAnsi="Times New Roman"/>
          <w:sz w:val="24"/>
          <w:szCs w:val="24"/>
          <w:lang w:eastAsia="cs-CZ"/>
        </w:rPr>
        <w:t>dílo</w:t>
      </w:r>
      <w:r w:rsidRPr="00A25F38">
        <w:rPr>
          <w:rFonts w:ascii="Times New Roman" w:eastAsia="Times New Roman" w:hAnsi="Times New Roman"/>
          <w:sz w:val="24"/>
          <w:szCs w:val="24"/>
          <w:lang w:eastAsia="cs-CZ"/>
        </w:rPr>
        <w:t xml:space="preserve"> tyto požadavky nesplňuje, je taková odchylka kvality dodávky považována za vadu d</w:t>
      </w:r>
      <w:r w:rsidR="005F2F14" w:rsidRPr="00A25F38">
        <w:rPr>
          <w:rFonts w:ascii="Times New Roman" w:eastAsia="Times New Roman" w:hAnsi="Times New Roman"/>
          <w:sz w:val="24"/>
          <w:szCs w:val="24"/>
          <w:lang w:eastAsia="cs-CZ"/>
        </w:rPr>
        <w:t>íla</w:t>
      </w:r>
      <w:r w:rsidRPr="00A25F38">
        <w:rPr>
          <w:rFonts w:ascii="Times New Roman" w:eastAsia="Times New Roman" w:hAnsi="Times New Roman"/>
          <w:sz w:val="24"/>
          <w:szCs w:val="24"/>
          <w:lang w:eastAsia="cs-CZ"/>
        </w:rPr>
        <w:t xml:space="preserve"> a zhotovitel je povinen ji v přiměřené lhůtě a na vlastní náklady odstranit. </w:t>
      </w:r>
    </w:p>
    <w:p w14:paraId="293F0223" w14:textId="3DA74AFE" w:rsidR="008B4B90" w:rsidRPr="00A25F38" w:rsidRDefault="00F71A15" w:rsidP="00A71386">
      <w:pPr>
        <w:numPr>
          <w:ilvl w:val="0"/>
          <w:numId w:val="5"/>
        </w:numPr>
        <w:spacing w:after="120" w:line="240" w:lineRule="auto"/>
        <w:ind w:left="284" w:hanging="284"/>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Do zá</w:t>
      </w:r>
      <w:r w:rsidR="00EC79FB" w:rsidRPr="00EC79FB">
        <w:rPr>
          <w:rFonts w:ascii="Times New Roman" w:eastAsia="Times New Roman" w:hAnsi="Times New Roman"/>
          <w:sz w:val="24"/>
          <w:szCs w:val="24"/>
          <w:lang w:eastAsia="cs-CZ"/>
        </w:rPr>
        <w:t xml:space="preserve">ruční doby se nezapočítává </w:t>
      </w:r>
      <w:r>
        <w:rPr>
          <w:rFonts w:ascii="Times New Roman" w:eastAsia="Times New Roman" w:hAnsi="Times New Roman"/>
          <w:sz w:val="24"/>
          <w:szCs w:val="24"/>
          <w:lang w:eastAsia="cs-CZ"/>
        </w:rPr>
        <w:t>doba</w:t>
      </w:r>
      <w:r w:rsidR="00EC79FB" w:rsidRPr="00EC79FB">
        <w:rPr>
          <w:rFonts w:ascii="Times New Roman" w:eastAsia="Times New Roman" w:hAnsi="Times New Roman"/>
          <w:sz w:val="24"/>
          <w:szCs w:val="24"/>
          <w:lang w:eastAsia="cs-CZ"/>
        </w:rPr>
        <w:t xml:space="preserve"> od uplatnění reklamace až do okamžiku vyrozumění o jejím vyřízení.</w:t>
      </w:r>
    </w:p>
    <w:p w14:paraId="6548BFF7" w14:textId="43E89014" w:rsidR="008B4B90" w:rsidRPr="00A25F38" w:rsidRDefault="008B4B90" w:rsidP="00A71386">
      <w:pPr>
        <w:numPr>
          <w:ilvl w:val="0"/>
          <w:numId w:val="5"/>
        </w:numPr>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Veškeré vady díla je objednatel povinen uplatnit u zhotovitele bez zbytečného odkladu poté, kdy vadu zjistil, a to formou písemného oznámení (za písemné oznámení se považuje i oznámení e-mailem), obsahujícího specifikaci zjištěné vady. </w:t>
      </w:r>
    </w:p>
    <w:p w14:paraId="32F961B0" w14:textId="0278BA38" w:rsidR="008B4B90" w:rsidRPr="00A25F38" w:rsidRDefault="008B4B90" w:rsidP="00A71386">
      <w:pPr>
        <w:numPr>
          <w:ilvl w:val="0"/>
          <w:numId w:val="5"/>
        </w:numPr>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Je-li vada odstranitelná, je objednatel oprávněn domáhat se jejího odstranění opravou, doplněním toho, co chybí, anebo zaplacení přiměřené slevy z celkové ceny.</w:t>
      </w:r>
    </w:p>
    <w:p w14:paraId="2425798D" w14:textId="370605AF" w:rsidR="008B4B90" w:rsidRPr="00A25F38" w:rsidRDefault="008B4B90" w:rsidP="00A71386">
      <w:pPr>
        <w:numPr>
          <w:ilvl w:val="0"/>
          <w:numId w:val="5"/>
        </w:numPr>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započne s odstraněním vady nejpozději do 10 pracovních dnů od doručení oznámení o vadě, pokud se smluvní strany nedohodnou písemně jinak. V případě havárie započne s odstraněním vady bezodkladně od doručení oznámení o vadě. Vada bude odstraněna nejpozději do 15 pracovních dnů ode dne doručení oznámení o vadě, v případě havárie nejpozději do 24 hodin od doručení oznámení o vadě, pokud se smluvní strany nedohodnou písemně jinak. </w:t>
      </w:r>
    </w:p>
    <w:p w14:paraId="4CB4DD2E" w14:textId="4B64E13E" w:rsidR="008B4B90" w:rsidRPr="00A25F38" w:rsidRDefault="008B4B90" w:rsidP="00A71386">
      <w:pPr>
        <w:numPr>
          <w:ilvl w:val="0"/>
          <w:numId w:val="5"/>
        </w:numPr>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Nezapočne-li </w:t>
      </w:r>
      <w:r w:rsidR="00C55F52" w:rsidRPr="00A25F38">
        <w:rPr>
          <w:rFonts w:ascii="Times New Roman" w:eastAsia="Times New Roman" w:hAnsi="Times New Roman"/>
          <w:sz w:val="24"/>
          <w:szCs w:val="24"/>
          <w:lang w:eastAsia="cs-CZ"/>
        </w:rPr>
        <w:t>z</w:t>
      </w:r>
      <w:r w:rsidRPr="00A25F38">
        <w:rPr>
          <w:rFonts w:ascii="Times New Roman" w:eastAsia="Times New Roman" w:hAnsi="Times New Roman"/>
          <w:sz w:val="24"/>
          <w:szCs w:val="24"/>
          <w:lang w:eastAsia="cs-CZ"/>
        </w:rPr>
        <w:t xml:space="preserve">hotovitel s odstraněním vady ve stanovené lhůtě nebo nezajistí-li její odstranění ve stanovené lhůtě, je objednatel oprávněn zajistit odstranění vady na náklady </w:t>
      </w:r>
      <w:r w:rsidR="00C55F52" w:rsidRPr="00A25F38">
        <w:rPr>
          <w:rFonts w:ascii="Times New Roman" w:eastAsia="Times New Roman" w:hAnsi="Times New Roman"/>
          <w:sz w:val="24"/>
          <w:szCs w:val="24"/>
          <w:lang w:eastAsia="cs-CZ"/>
        </w:rPr>
        <w:t>z</w:t>
      </w:r>
      <w:r w:rsidRPr="00A25F38">
        <w:rPr>
          <w:rFonts w:ascii="Times New Roman" w:eastAsia="Times New Roman" w:hAnsi="Times New Roman"/>
          <w:sz w:val="24"/>
          <w:szCs w:val="24"/>
          <w:lang w:eastAsia="cs-CZ"/>
        </w:rPr>
        <w:t xml:space="preserve">hotovitele u </w:t>
      </w:r>
      <w:r w:rsidR="00C55F52" w:rsidRPr="00A25F38">
        <w:rPr>
          <w:rFonts w:ascii="Times New Roman" w:eastAsia="Times New Roman" w:hAnsi="Times New Roman"/>
          <w:sz w:val="24"/>
          <w:szCs w:val="24"/>
          <w:lang w:eastAsia="cs-CZ"/>
        </w:rPr>
        <w:t>třetí</w:t>
      </w:r>
      <w:r w:rsidRPr="00A25F38">
        <w:rPr>
          <w:rFonts w:ascii="Times New Roman" w:eastAsia="Times New Roman" w:hAnsi="Times New Roman"/>
          <w:sz w:val="24"/>
          <w:szCs w:val="24"/>
          <w:lang w:eastAsia="cs-CZ"/>
        </w:rPr>
        <w:t xml:space="preserve"> osoby a </w:t>
      </w:r>
      <w:r w:rsidR="00C55F52" w:rsidRPr="00A25F38">
        <w:rPr>
          <w:rFonts w:ascii="Times New Roman" w:eastAsia="Times New Roman" w:hAnsi="Times New Roman"/>
          <w:sz w:val="24"/>
          <w:szCs w:val="24"/>
          <w:lang w:eastAsia="cs-CZ"/>
        </w:rPr>
        <w:t>z</w:t>
      </w:r>
      <w:r w:rsidRPr="00A25F38">
        <w:rPr>
          <w:rFonts w:ascii="Times New Roman" w:eastAsia="Times New Roman" w:hAnsi="Times New Roman"/>
          <w:sz w:val="24"/>
          <w:szCs w:val="24"/>
          <w:lang w:eastAsia="cs-CZ"/>
        </w:rPr>
        <w:t>hotovitel je povinen mu náklady na takové odstranění vady v každém jednotlivém případě uhradit v plném rozsahu.</w:t>
      </w:r>
    </w:p>
    <w:p w14:paraId="0A9CEBDC" w14:textId="234AC8F0" w:rsidR="002809F9" w:rsidRPr="00A25F38" w:rsidRDefault="002809F9" w:rsidP="00A71386">
      <w:pPr>
        <w:numPr>
          <w:ilvl w:val="0"/>
          <w:numId w:val="5"/>
        </w:numPr>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Zhotovitel neručí za vady, které se vyskytly v průběhu záruční doby v důsledku mechanického poškození nadměrným zatížením, popř. nedodržením pokynů pro provoz díla, které zhotovitel předal objednateli při předání díla</w:t>
      </w:r>
      <w:r w:rsidR="00EC79FB">
        <w:rPr>
          <w:rFonts w:ascii="Times New Roman" w:eastAsia="Times New Roman" w:hAnsi="Times New Roman"/>
          <w:sz w:val="24"/>
          <w:szCs w:val="24"/>
          <w:lang w:eastAsia="cs-CZ"/>
        </w:rPr>
        <w:t xml:space="preserve"> n</w:t>
      </w:r>
      <w:r w:rsidR="008B4B90" w:rsidRPr="00A25F38">
        <w:rPr>
          <w:rFonts w:ascii="Times New Roman" w:eastAsia="Times New Roman" w:hAnsi="Times New Roman"/>
          <w:sz w:val="24"/>
          <w:szCs w:val="24"/>
          <w:lang w:eastAsia="cs-CZ"/>
        </w:rPr>
        <w:t xml:space="preserve">ebo </w:t>
      </w:r>
      <w:r w:rsidR="00EC79FB">
        <w:rPr>
          <w:rFonts w:ascii="Times New Roman" w:eastAsia="Times New Roman" w:hAnsi="Times New Roman"/>
          <w:sz w:val="24"/>
          <w:szCs w:val="24"/>
          <w:lang w:eastAsia="cs-CZ"/>
        </w:rPr>
        <w:t xml:space="preserve">pokynů vyplývajících z </w:t>
      </w:r>
      <w:r w:rsidR="008B4B90" w:rsidRPr="00A25F38">
        <w:rPr>
          <w:rFonts w:ascii="Times New Roman" w:eastAsia="Times New Roman" w:hAnsi="Times New Roman"/>
          <w:sz w:val="24"/>
          <w:szCs w:val="24"/>
          <w:lang w:eastAsia="cs-CZ"/>
        </w:rPr>
        <w:t>provozního řádu</w:t>
      </w:r>
      <w:r w:rsidRPr="00A25F38">
        <w:rPr>
          <w:rFonts w:ascii="Times New Roman" w:eastAsia="Times New Roman" w:hAnsi="Times New Roman"/>
          <w:sz w:val="24"/>
          <w:szCs w:val="24"/>
          <w:lang w:eastAsia="cs-CZ"/>
        </w:rPr>
        <w:t>. Záruka se nevztahuje na spotřební materiál specifikovaný v</w:t>
      </w:r>
      <w:r w:rsidR="00EC79FB">
        <w:rPr>
          <w:rFonts w:ascii="Times New Roman" w:eastAsia="Times New Roman" w:hAnsi="Times New Roman"/>
          <w:sz w:val="24"/>
          <w:szCs w:val="24"/>
          <w:lang w:eastAsia="cs-CZ"/>
        </w:rPr>
        <w:t> příloze č. 1 Servisní smlouvy</w:t>
      </w:r>
      <w:r w:rsidRPr="00A25F38">
        <w:rPr>
          <w:rFonts w:ascii="Times New Roman" w:eastAsia="Times New Roman" w:hAnsi="Times New Roman"/>
          <w:sz w:val="24"/>
          <w:szCs w:val="24"/>
          <w:lang w:eastAsia="cs-CZ"/>
        </w:rPr>
        <w:t xml:space="preserve">.   </w:t>
      </w:r>
    </w:p>
    <w:p w14:paraId="2E772EE7" w14:textId="36FDCEE2" w:rsidR="00976369" w:rsidRPr="00EC79FB" w:rsidRDefault="00A71386" w:rsidP="00A71386">
      <w:pPr>
        <w:numPr>
          <w:ilvl w:val="0"/>
          <w:numId w:val="5"/>
        </w:numPr>
        <w:spacing w:after="120" w:line="240" w:lineRule="auto"/>
        <w:ind w:left="284"/>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Bude-li p</w:t>
      </w:r>
      <w:r w:rsidR="00EC79FB">
        <w:rPr>
          <w:rFonts w:ascii="Times New Roman" w:eastAsia="Times New Roman" w:hAnsi="Times New Roman"/>
          <w:sz w:val="24"/>
          <w:szCs w:val="24"/>
          <w:lang w:eastAsia="cs-CZ"/>
        </w:rPr>
        <w:t xml:space="preserve">o skončení zkušebního provozu </w:t>
      </w:r>
      <w:r>
        <w:rPr>
          <w:rFonts w:ascii="Times New Roman" w:eastAsia="Times New Roman" w:hAnsi="Times New Roman"/>
          <w:sz w:val="24"/>
          <w:szCs w:val="24"/>
          <w:lang w:eastAsia="cs-CZ"/>
        </w:rPr>
        <w:t xml:space="preserve">zjištěna nižší výtěžnost než </w:t>
      </w:r>
      <w:r w:rsidRPr="00EC79FB">
        <w:rPr>
          <w:rFonts w:ascii="Times New Roman" w:eastAsia="Times New Roman" w:hAnsi="Times New Roman"/>
          <w:sz w:val="24"/>
          <w:szCs w:val="24"/>
          <w:lang w:eastAsia="cs-CZ"/>
        </w:rPr>
        <w:t>sjednan</w:t>
      </w:r>
      <w:r>
        <w:rPr>
          <w:rFonts w:ascii="Times New Roman" w:eastAsia="Times New Roman" w:hAnsi="Times New Roman"/>
          <w:sz w:val="24"/>
          <w:szCs w:val="24"/>
          <w:lang w:eastAsia="cs-CZ"/>
        </w:rPr>
        <w:t>á</w:t>
      </w:r>
      <w:r w:rsidRPr="00EC79FB">
        <w:rPr>
          <w:rFonts w:ascii="Times New Roman" w:eastAsia="Times New Roman" w:hAnsi="Times New Roman"/>
          <w:sz w:val="24"/>
          <w:szCs w:val="24"/>
          <w:lang w:eastAsia="cs-CZ"/>
        </w:rPr>
        <w:t xml:space="preserve"> garantovan</w:t>
      </w:r>
      <w:r>
        <w:rPr>
          <w:rFonts w:ascii="Times New Roman" w:eastAsia="Times New Roman" w:hAnsi="Times New Roman"/>
          <w:sz w:val="24"/>
          <w:szCs w:val="24"/>
          <w:lang w:eastAsia="cs-CZ"/>
        </w:rPr>
        <w:t>á</w:t>
      </w:r>
      <w:r w:rsidRPr="00EC79FB">
        <w:rPr>
          <w:rFonts w:ascii="Times New Roman" w:eastAsia="Times New Roman" w:hAnsi="Times New Roman"/>
          <w:sz w:val="24"/>
          <w:szCs w:val="24"/>
          <w:lang w:eastAsia="cs-CZ"/>
        </w:rPr>
        <w:t xml:space="preserve"> výtěžnost zařízení dle čl. II odst. 6 této </w:t>
      </w:r>
      <w:r>
        <w:rPr>
          <w:rFonts w:ascii="Times New Roman" w:eastAsia="Times New Roman" w:hAnsi="Times New Roman"/>
          <w:sz w:val="24"/>
          <w:szCs w:val="24"/>
          <w:lang w:eastAsia="cs-CZ"/>
        </w:rPr>
        <w:t>S</w:t>
      </w:r>
      <w:r w:rsidRPr="00EC79FB">
        <w:rPr>
          <w:rFonts w:ascii="Times New Roman" w:eastAsia="Times New Roman" w:hAnsi="Times New Roman"/>
          <w:sz w:val="24"/>
          <w:szCs w:val="24"/>
          <w:lang w:eastAsia="cs-CZ"/>
        </w:rPr>
        <w:t>mlouvy</w:t>
      </w:r>
      <w:r>
        <w:rPr>
          <w:rFonts w:ascii="Times New Roman" w:eastAsia="Times New Roman" w:hAnsi="Times New Roman"/>
          <w:sz w:val="24"/>
          <w:szCs w:val="24"/>
          <w:lang w:eastAsia="cs-CZ"/>
        </w:rPr>
        <w:t xml:space="preserve">, </w:t>
      </w:r>
      <w:r w:rsidR="00EC79FB">
        <w:rPr>
          <w:rFonts w:ascii="Times New Roman" w:eastAsia="Times New Roman" w:hAnsi="Times New Roman"/>
          <w:sz w:val="24"/>
          <w:szCs w:val="24"/>
          <w:lang w:eastAsia="cs-CZ"/>
        </w:rPr>
        <w:t>z</w:t>
      </w:r>
      <w:r w:rsidR="009B4814" w:rsidRPr="00EC79FB">
        <w:rPr>
          <w:rFonts w:ascii="Times New Roman" w:eastAsia="Times New Roman" w:hAnsi="Times New Roman"/>
          <w:sz w:val="24"/>
          <w:szCs w:val="24"/>
          <w:lang w:eastAsia="cs-CZ"/>
        </w:rPr>
        <w:t xml:space="preserve">hotovitel </w:t>
      </w:r>
      <w:r>
        <w:rPr>
          <w:rFonts w:ascii="Times New Roman" w:eastAsia="Times New Roman" w:hAnsi="Times New Roman"/>
          <w:sz w:val="24"/>
          <w:szCs w:val="24"/>
          <w:lang w:eastAsia="cs-CZ"/>
        </w:rPr>
        <w:t xml:space="preserve">se </w:t>
      </w:r>
      <w:r w:rsidR="007D07CD" w:rsidRPr="00EC79FB">
        <w:rPr>
          <w:rFonts w:ascii="Times New Roman" w:eastAsia="Times New Roman" w:hAnsi="Times New Roman"/>
          <w:sz w:val="24"/>
          <w:szCs w:val="24"/>
          <w:lang w:eastAsia="cs-CZ"/>
        </w:rPr>
        <w:t>zavazuje</w:t>
      </w:r>
      <w:r w:rsidR="009B4814" w:rsidRPr="00EC79FB">
        <w:rPr>
          <w:rFonts w:ascii="Times New Roman" w:eastAsia="Times New Roman" w:hAnsi="Times New Roman"/>
          <w:sz w:val="24"/>
          <w:szCs w:val="24"/>
          <w:lang w:eastAsia="cs-CZ"/>
        </w:rPr>
        <w:t xml:space="preserve"> </w:t>
      </w:r>
      <w:r w:rsidR="007D07CD" w:rsidRPr="00EC79FB">
        <w:rPr>
          <w:rFonts w:ascii="Times New Roman" w:eastAsia="Times New Roman" w:hAnsi="Times New Roman"/>
          <w:sz w:val="24"/>
          <w:szCs w:val="24"/>
          <w:lang w:eastAsia="cs-CZ"/>
        </w:rPr>
        <w:t>provést</w:t>
      </w:r>
      <w:r w:rsidR="009B4814" w:rsidRPr="00EC79FB">
        <w:rPr>
          <w:rFonts w:ascii="Times New Roman" w:eastAsia="Times New Roman" w:hAnsi="Times New Roman"/>
          <w:sz w:val="24"/>
          <w:szCs w:val="24"/>
          <w:lang w:eastAsia="cs-CZ"/>
        </w:rPr>
        <w:t xml:space="preserve"> opatření k</w:t>
      </w:r>
      <w:r w:rsidR="00BA02F4" w:rsidRPr="00EC79FB">
        <w:rPr>
          <w:rFonts w:ascii="Times New Roman" w:eastAsia="Times New Roman" w:hAnsi="Times New Roman"/>
          <w:sz w:val="24"/>
          <w:szCs w:val="24"/>
          <w:lang w:eastAsia="cs-CZ"/>
        </w:rPr>
        <w:t> </w:t>
      </w:r>
      <w:r w:rsidR="009B4814" w:rsidRPr="00EC79FB">
        <w:rPr>
          <w:rFonts w:ascii="Times New Roman" w:eastAsia="Times New Roman" w:hAnsi="Times New Roman"/>
          <w:sz w:val="24"/>
          <w:szCs w:val="24"/>
          <w:lang w:eastAsia="cs-CZ"/>
        </w:rPr>
        <w:t>dosažení</w:t>
      </w:r>
      <w:r w:rsidR="00BA02F4" w:rsidRPr="00EC79FB">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 xml:space="preserve">sjednané výtěžnosti </w:t>
      </w:r>
      <w:r w:rsidR="009B4814" w:rsidRPr="00EC79FB">
        <w:rPr>
          <w:rFonts w:ascii="Times New Roman" w:eastAsia="Times New Roman" w:hAnsi="Times New Roman"/>
          <w:sz w:val="24"/>
          <w:szCs w:val="24"/>
          <w:lang w:eastAsia="cs-CZ"/>
        </w:rPr>
        <w:t xml:space="preserve">do 30 dní ode dne doručení písemného oznámení o </w:t>
      </w:r>
      <w:r w:rsidR="00BA02F4" w:rsidRPr="00EC79FB">
        <w:rPr>
          <w:rFonts w:ascii="Times New Roman" w:eastAsia="Times New Roman" w:hAnsi="Times New Roman"/>
          <w:sz w:val="24"/>
          <w:szCs w:val="24"/>
          <w:lang w:eastAsia="cs-CZ"/>
        </w:rPr>
        <w:t>nesplnění sjednaných podmínek o hodnotě garantované výtěžnosti zařízení</w:t>
      </w:r>
      <w:r w:rsidR="00227103" w:rsidRPr="00EC79FB">
        <w:rPr>
          <w:rFonts w:ascii="Times New Roman" w:eastAsia="Times New Roman" w:hAnsi="Times New Roman"/>
          <w:sz w:val="24"/>
          <w:szCs w:val="24"/>
          <w:lang w:eastAsia="cs-CZ"/>
        </w:rPr>
        <w:t>.</w:t>
      </w:r>
      <w:r w:rsidR="009B4814" w:rsidRPr="00EC79FB">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 xml:space="preserve">Dosažení nižší než </w:t>
      </w:r>
      <w:r w:rsidR="00976369" w:rsidRPr="00EC79FB">
        <w:rPr>
          <w:rFonts w:ascii="Times New Roman" w:eastAsia="Times New Roman" w:hAnsi="Times New Roman"/>
          <w:sz w:val="24"/>
          <w:szCs w:val="24"/>
          <w:lang w:eastAsia="cs-CZ"/>
        </w:rPr>
        <w:t>sjednané garantované výtěžnosti zařízení a neprovedení sjednaných opatření k dosažení garantované výtěžnosti zařízení</w:t>
      </w:r>
      <w:r w:rsidR="00EC79FB">
        <w:rPr>
          <w:rFonts w:ascii="Times New Roman" w:eastAsia="Times New Roman" w:hAnsi="Times New Roman"/>
          <w:sz w:val="24"/>
          <w:szCs w:val="24"/>
          <w:lang w:eastAsia="cs-CZ"/>
        </w:rPr>
        <w:t>, se považuje za podstatné porušení Smlouvy</w:t>
      </w:r>
      <w:r w:rsidR="00976369" w:rsidRPr="00EC79FB">
        <w:rPr>
          <w:rFonts w:ascii="Times New Roman" w:eastAsia="Times New Roman" w:hAnsi="Times New Roman"/>
          <w:sz w:val="24"/>
          <w:szCs w:val="24"/>
          <w:lang w:eastAsia="cs-CZ"/>
        </w:rPr>
        <w:t xml:space="preserve">. </w:t>
      </w:r>
    </w:p>
    <w:p w14:paraId="4666D59D" w14:textId="7C82B601" w:rsidR="002809F9" w:rsidRPr="00A25F38" w:rsidRDefault="003E2657" w:rsidP="00A71386">
      <w:pPr>
        <w:numPr>
          <w:ilvl w:val="0"/>
          <w:numId w:val="5"/>
        </w:numPr>
        <w:spacing w:after="120" w:line="240" w:lineRule="auto"/>
        <w:ind w:left="284" w:hanging="426"/>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Zhotovitel se zavazuje, že </w:t>
      </w:r>
      <w:r w:rsidR="002809F9" w:rsidRPr="00A25F38">
        <w:rPr>
          <w:rFonts w:ascii="Times New Roman" w:eastAsia="Times New Roman" w:hAnsi="Times New Roman"/>
          <w:sz w:val="24"/>
          <w:szCs w:val="24"/>
          <w:lang w:eastAsia="cs-CZ"/>
        </w:rPr>
        <w:t xml:space="preserve">vady, které se projeví v záruční době, bezplatně odstraní v termínu dohodnutém ve </w:t>
      </w:r>
      <w:r w:rsidR="008B4B90" w:rsidRPr="00A25F38">
        <w:rPr>
          <w:rFonts w:ascii="Times New Roman" w:eastAsia="Times New Roman" w:hAnsi="Times New Roman"/>
          <w:sz w:val="24"/>
          <w:szCs w:val="24"/>
          <w:lang w:eastAsia="cs-CZ"/>
        </w:rPr>
        <w:t>S</w:t>
      </w:r>
      <w:r w:rsidR="002809F9" w:rsidRPr="00A25F38">
        <w:rPr>
          <w:rFonts w:ascii="Times New Roman" w:eastAsia="Times New Roman" w:hAnsi="Times New Roman"/>
          <w:sz w:val="24"/>
          <w:szCs w:val="24"/>
          <w:lang w:eastAsia="cs-CZ"/>
        </w:rPr>
        <w:t>mlouvě</w:t>
      </w:r>
      <w:r w:rsidR="008B4B90" w:rsidRPr="00A25F38">
        <w:rPr>
          <w:rFonts w:ascii="Times New Roman" w:eastAsia="Times New Roman" w:hAnsi="Times New Roman"/>
          <w:sz w:val="24"/>
          <w:szCs w:val="24"/>
          <w:lang w:eastAsia="cs-CZ"/>
        </w:rPr>
        <w:t>, pokud se smluvní strany nedohodou jinak</w:t>
      </w:r>
      <w:r w:rsidR="002809F9" w:rsidRPr="00A25F38">
        <w:rPr>
          <w:rFonts w:ascii="Times New Roman" w:eastAsia="Times New Roman" w:hAnsi="Times New Roman"/>
          <w:sz w:val="24"/>
          <w:szCs w:val="24"/>
          <w:lang w:eastAsia="cs-CZ"/>
        </w:rPr>
        <w:t xml:space="preserve">. </w:t>
      </w:r>
    </w:p>
    <w:p w14:paraId="7B195ABE" w14:textId="77777777" w:rsidR="002809F9" w:rsidRPr="00A25F38" w:rsidRDefault="002809F9" w:rsidP="00A71386">
      <w:pPr>
        <w:numPr>
          <w:ilvl w:val="0"/>
          <w:numId w:val="5"/>
        </w:numPr>
        <w:spacing w:after="120" w:line="240" w:lineRule="auto"/>
        <w:ind w:left="284" w:hanging="426"/>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O odstranění reklamované vady sepíše objednatel protokol, ve kterém potvrdí odstranění vady nebo uvede důvody, pro které odmítá opravu převzít.</w:t>
      </w:r>
    </w:p>
    <w:p w14:paraId="492161BD" w14:textId="77777777" w:rsidR="009351E4" w:rsidRDefault="009351E4" w:rsidP="002809F9">
      <w:pPr>
        <w:spacing w:after="0" w:line="240" w:lineRule="auto"/>
        <w:ind w:left="357" w:hanging="357"/>
        <w:jc w:val="center"/>
        <w:rPr>
          <w:rFonts w:ascii="Times New Roman" w:eastAsia="Times New Roman" w:hAnsi="Times New Roman"/>
          <w:b/>
          <w:sz w:val="24"/>
          <w:szCs w:val="24"/>
          <w:lang w:eastAsia="cs-CZ"/>
        </w:rPr>
      </w:pPr>
    </w:p>
    <w:p w14:paraId="55323257" w14:textId="77777777" w:rsidR="00F71A15" w:rsidRPr="00A25F38" w:rsidRDefault="00F71A15" w:rsidP="002809F9">
      <w:pPr>
        <w:spacing w:after="0" w:line="240" w:lineRule="auto"/>
        <w:ind w:left="357" w:hanging="357"/>
        <w:jc w:val="center"/>
        <w:rPr>
          <w:rFonts w:ascii="Times New Roman" w:eastAsia="Times New Roman" w:hAnsi="Times New Roman"/>
          <w:b/>
          <w:sz w:val="24"/>
          <w:szCs w:val="24"/>
          <w:lang w:eastAsia="cs-CZ"/>
        </w:rPr>
      </w:pPr>
    </w:p>
    <w:p w14:paraId="36077BD3" w14:textId="0C6644D4" w:rsidR="002809F9" w:rsidRPr="00A25F38" w:rsidRDefault="002809F9" w:rsidP="002809F9">
      <w:pPr>
        <w:spacing w:after="0" w:line="240" w:lineRule="auto"/>
        <w:ind w:left="360" w:hanging="360"/>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X</w:t>
      </w:r>
      <w:r w:rsidR="00A14E90" w:rsidRPr="00A25F38">
        <w:rPr>
          <w:rFonts w:ascii="Times New Roman" w:eastAsia="Times New Roman" w:hAnsi="Times New Roman"/>
          <w:b/>
          <w:sz w:val="24"/>
          <w:szCs w:val="24"/>
          <w:lang w:eastAsia="cs-CZ"/>
        </w:rPr>
        <w:t>I</w:t>
      </w:r>
      <w:r w:rsidRPr="00A25F38">
        <w:rPr>
          <w:rFonts w:ascii="Times New Roman" w:eastAsia="Times New Roman" w:hAnsi="Times New Roman"/>
          <w:b/>
          <w:sz w:val="24"/>
          <w:szCs w:val="24"/>
          <w:lang w:eastAsia="cs-CZ"/>
        </w:rPr>
        <w:t>.  S M L U V N Í     P O K U T Y</w:t>
      </w:r>
    </w:p>
    <w:p w14:paraId="58261B34" w14:textId="77777777" w:rsidR="002809F9" w:rsidRPr="00A25F38" w:rsidRDefault="002809F9" w:rsidP="002809F9">
      <w:pPr>
        <w:spacing w:after="0" w:line="240" w:lineRule="auto"/>
        <w:ind w:left="360" w:hanging="360"/>
        <w:jc w:val="both"/>
        <w:rPr>
          <w:rFonts w:ascii="Times New Roman" w:eastAsia="Times New Roman" w:hAnsi="Times New Roman"/>
          <w:b/>
          <w:sz w:val="24"/>
          <w:szCs w:val="24"/>
          <w:lang w:eastAsia="cs-CZ"/>
        </w:rPr>
      </w:pPr>
    </w:p>
    <w:p w14:paraId="48EE73A8" w14:textId="0EC78BC3" w:rsidR="002809F9" w:rsidRPr="00A25F38" w:rsidRDefault="002809F9" w:rsidP="00A71386">
      <w:pPr>
        <w:pStyle w:val="Odstavecseseznamem"/>
        <w:numPr>
          <w:ilvl w:val="0"/>
          <w:numId w:val="6"/>
        </w:numPr>
        <w:spacing w:after="120"/>
        <w:ind w:left="284" w:hanging="284"/>
        <w:jc w:val="both"/>
        <w:rPr>
          <w:strike/>
          <w:sz w:val="24"/>
          <w:szCs w:val="24"/>
        </w:rPr>
      </w:pPr>
      <w:bookmarkStart w:id="19" w:name="_Ref521389947"/>
      <w:r w:rsidRPr="00A25F38">
        <w:rPr>
          <w:sz w:val="24"/>
          <w:szCs w:val="24"/>
        </w:rPr>
        <w:t xml:space="preserve">V případě prodlení s </w:t>
      </w:r>
      <w:r w:rsidR="00521117" w:rsidRPr="00A25F38">
        <w:rPr>
          <w:sz w:val="24"/>
          <w:szCs w:val="24"/>
        </w:rPr>
        <w:t>dodáním</w:t>
      </w:r>
      <w:r w:rsidRPr="00A25F38">
        <w:rPr>
          <w:sz w:val="24"/>
          <w:szCs w:val="24"/>
        </w:rPr>
        <w:t xml:space="preserve"> </w:t>
      </w:r>
      <w:r w:rsidR="00A55265" w:rsidRPr="00A25F38">
        <w:rPr>
          <w:sz w:val="24"/>
          <w:szCs w:val="24"/>
        </w:rPr>
        <w:t xml:space="preserve">díla </w:t>
      </w:r>
      <w:r w:rsidRPr="00A25F38">
        <w:rPr>
          <w:sz w:val="24"/>
          <w:szCs w:val="24"/>
        </w:rPr>
        <w:t>je objednatel oprávněn za zhotovitelem požadovat smluvní pokutu ve výši 0,</w:t>
      </w:r>
      <w:r w:rsidR="003E2657" w:rsidRPr="00A25F38">
        <w:rPr>
          <w:sz w:val="24"/>
          <w:szCs w:val="24"/>
        </w:rPr>
        <w:t>1</w:t>
      </w:r>
      <w:r w:rsidRPr="00A25F38">
        <w:rPr>
          <w:sz w:val="24"/>
          <w:szCs w:val="24"/>
        </w:rPr>
        <w:t xml:space="preserve"> % z celkové ceny </w:t>
      </w:r>
      <w:r w:rsidR="00521117" w:rsidRPr="00A25F38">
        <w:rPr>
          <w:sz w:val="24"/>
          <w:szCs w:val="24"/>
        </w:rPr>
        <w:t>díla</w:t>
      </w:r>
      <w:r w:rsidRPr="00A25F38">
        <w:rPr>
          <w:sz w:val="24"/>
          <w:szCs w:val="24"/>
        </w:rPr>
        <w:t xml:space="preserve"> za každý den prodlení.</w:t>
      </w:r>
    </w:p>
    <w:p w14:paraId="7ED7BEBB" w14:textId="55E89A1A" w:rsidR="002809F9" w:rsidRPr="00A25F38" w:rsidRDefault="002809F9" w:rsidP="00A71386">
      <w:pPr>
        <w:pStyle w:val="Odstavecseseznamem"/>
        <w:numPr>
          <w:ilvl w:val="0"/>
          <w:numId w:val="6"/>
        </w:numPr>
        <w:spacing w:after="120"/>
        <w:ind w:left="284" w:hanging="284"/>
        <w:jc w:val="both"/>
        <w:rPr>
          <w:sz w:val="24"/>
          <w:szCs w:val="24"/>
        </w:rPr>
      </w:pPr>
      <w:r w:rsidRPr="00A25F38">
        <w:rPr>
          <w:sz w:val="24"/>
          <w:szCs w:val="24"/>
        </w:rPr>
        <w:t xml:space="preserve">V případě prodlení objednatele s úhradou faktury je zhotovitel oprávněn požadovat po objednateli </w:t>
      </w:r>
      <w:r w:rsidR="000737E2" w:rsidRPr="00A25F38">
        <w:rPr>
          <w:sz w:val="24"/>
          <w:szCs w:val="24"/>
        </w:rPr>
        <w:t>zákonný úrok z</w:t>
      </w:r>
      <w:r w:rsidR="00521117" w:rsidRPr="00A25F38">
        <w:rPr>
          <w:sz w:val="24"/>
          <w:szCs w:val="24"/>
        </w:rPr>
        <w:t> </w:t>
      </w:r>
      <w:r w:rsidR="000737E2" w:rsidRPr="00A25F38">
        <w:rPr>
          <w:sz w:val="24"/>
          <w:szCs w:val="24"/>
        </w:rPr>
        <w:t>prodlení</w:t>
      </w:r>
      <w:r w:rsidR="00521117" w:rsidRPr="00A25F38">
        <w:rPr>
          <w:sz w:val="24"/>
          <w:szCs w:val="24"/>
        </w:rPr>
        <w:t xml:space="preserve"> ve smyslu </w:t>
      </w:r>
      <w:proofErr w:type="spellStart"/>
      <w:r w:rsidR="00521117" w:rsidRPr="00A25F38">
        <w:rPr>
          <w:sz w:val="24"/>
          <w:szCs w:val="24"/>
        </w:rPr>
        <w:t>ust</w:t>
      </w:r>
      <w:proofErr w:type="spellEnd"/>
      <w:r w:rsidR="00521117" w:rsidRPr="00A25F38">
        <w:rPr>
          <w:sz w:val="24"/>
          <w:szCs w:val="24"/>
        </w:rPr>
        <w:t>. § 1970 Občanského zákoníku</w:t>
      </w:r>
      <w:r w:rsidRPr="00A25F38">
        <w:rPr>
          <w:sz w:val="24"/>
          <w:szCs w:val="24"/>
        </w:rPr>
        <w:t xml:space="preserve">. </w:t>
      </w:r>
    </w:p>
    <w:p w14:paraId="034441D2" w14:textId="26400898" w:rsidR="005F2F14" w:rsidRPr="00A25F38" w:rsidRDefault="005F2F14" w:rsidP="00A71386">
      <w:pPr>
        <w:numPr>
          <w:ilvl w:val="0"/>
          <w:numId w:val="6"/>
        </w:numPr>
        <w:tabs>
          <w:tab w:val="left" w:pos="-3425"/>
        </w:tabs>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lastRenderedPageBreak/>
        <w:t xml:space="preserve">V případě prodlení zhotovitele s odstraněním vad a nedodělků uvedených v předávacím protokolu je objednatel oprávněn požadovat smluvní pokutu ve výši </w:t>
      </w:r>
      <w:proofErr w:type="gramStart"/>
      <w:r w:rsidRPr="00A25F38">
        <w:rPr>
          <w:rFonts w:ascii="Times New Roman" w:eastAsia="Times New Roman" w:hAnsi="Times New Roman"/>
          <w:sz w:val="24"/>
          <w:szCs w:val="24"/>
          <w:lang w:eastAsia="cs-CZ"/>
        </w:rPr>
        <w:t>2.000,-</w:t>
      </w:r>
      <w:proofErr w:type="gramEnd"/>
      <w:r w:rsidRPr="00A25F38">
        <w:rPr>
          <w:rFonts w:ascii="Times New Roman" w:eastAsia="Times New Roman" w:hAnsi="Times New Roman"/>
          <w:sz w:val="24"/>
          <w:szCs w:val="24"/>
          <w:lang w:eastAsia="cs-CZ"/>
        </w:rPr>
        <w:t>Kč za každou vadu nebo nedodělek a za každý započatý den prodlení.</w:t>
      </w:r>
    </w:p>
    <w:p w14:paraId="1F009B97" w14:textId="252683A0" w:rsidR="005F2F14" w:rsidRPr="00A25F38" w:rsidRDefault="005F2F14" w:rsidP="00A71386">
      <w:pPr>
        <w:numPr>
          <w:ilvl w:val="0"/>
          <w:numId w:val="6"/>
        </w:numPr>
        <w:tabs>
          <w:tab w:val="left" w:pos="-3425"/>
        </w:tabs>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V případě prodlení zhotovitele s odstraněním reklamovaných vad a nedodělků je objednatel oprávněn požadovat smluvní pokutu ve výši </w:t>
      </w:r>
      <w:proofErr w:type="gramStart"/>
      <w:r w:rsidRPr="00A25F38">
        <w:rPr>
          <w:rFonts w:ascii="Times New Roman" w:eastAsia="Times New Roman" w:hAnsi="Times New Roman"/>
          <w:sz w:val="24"/>
          <w:szCs w:val="24"/>
          <w:lang w:eastAsia="cs-CZ"/>
        </w:rPr>
        <w:t>2.000,-</w:t>
      </w:r>
      <w:proofErr w:type="gramEnd"/>
      <w:r w:rsidRPr="00A25F38">
        <w:rPr>
          <w:rFonts w:ascii="Times New Roman" w:eastAsia="Times New Roman" w:hAnsi="Times New Roman"/>
          <w:sz w:val="24"/>
          <w:szCs w:val="24"/>
          <w:lang w:eastAsia="cs-CZ"/>
        </w:rPr>
        <w:t>Kč za každou vadu nebo nedodělek a za každý započatý den prodlení.</w:t>
      </w:r>
    </w:p>
    <w:p w14:paraId="66DE3065" w14:textId="29BB5679" w:rsidR="005F2F14" w:rsidRPr="00A25F38" w:rsidRDefault="005F2F14" w:rsidP="00A71386">
      <w:pPr>
        <w:numPr>
          <w:ilvl w:val="0"/>
          <w:numId w:val="6"/>
        </w:numPr>
        <w:tabs>
          <w:tab w:val="left" w:pos="-3425"/>
        </w:tabs>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V případě porušení povinnosti zhotovitele sjednané v čl. XIII. Nebo v čl. VII. odst. 13 je objednatel oprávněn požadovat smluvní pokutu ve výši </w:t>
      </w:r>
      <w:proofErr w:type="gramStart"/>
      <w:r w:rsidRPr="00A25F38">
        <w:rPr>
          <w:rFonts w:ascii="Times New Roman" w:eastAsia="Times New Roman" w:hAnsi="Times New Roman"/>
          <w:sz w:val="24"/>
          <w:szCs w:val="24"/>
          <w:lang w:eastAsia="cs-CZ"/>
        </w:rPr>
        <w:t>50.000,-</w:t>
      </w:r>
      <w:proofErr w:type="gramEnd"/>
      <w:r w:rsidRPr="00A25F38">
        <w:rPr>
          <w:rFonts w:ascii="Times New Roman" w:eastAsia="Times New Roman" w:hAnsi="Times New Roman"/>
          <w:sz w:val="24"/>
          <w:szCs w:val="24"/>
          <w:lang w:eastAsia="cs-CZ"/>
        </w:rPr>
        <w:t>Kč za každé takové porušení.</w:t>
      </w:r>
    </w:p>
    <w:p w14:paraId="71D02FFE" w14:textId="40DC10D3" w:rsidR="002809F9" w:rsidRDefault="002809F9" w:rsidP="00A71386">
      <w:pPr>
        <w:numPr>
          <w:ilvl w:val="0"/>
          <w:numId w:val="6"/>
        </w:numPr>
        <w:tabs>
          <w:tab w:val="left" w:pos="-3425"/>
        </w:tabs>
        <w:spacing w:after="120" w:line="240" w:lineRule="auto"/>
        <w:ind w:left="284" w:hanging="284"/>
        <w:jc w:val="both"/>
        <w:rPr>
          <w:rFonts w:ascii="Times New Roman" w:eastAsia="Times New Roman" w:hAnsi="Times New Roman"/>
          <w:sz w:val="24"/>
          <w:szCs w:val="24"/>
          <w:lang w:eastAsia="cs-CZ"/>
        </w:rPr>
      </w:pPr>
      <w:r w:rsidRPr="00A25F38">
        <w:rPr>
          <w:rFonts w:ascii="Times New Roman" w:eastAsia="Times New Roman" w:hAnsi="Times New Roman"/>
          <w:sz w:val="24"/>
          <w:szCs w:val="24"/>
          <w:lang w:eastAsia="cs-CZ"/>
        </w:rPr>
        <w:t xml:space="preserve">Jakýmkoliv ujednáním o smluvní pokutě není dotčen nárok objednatele na náhradu případně vzniklé škody, a to v plné výši. </w:t>
      </w:r>
    </w:p>
    <w:p w14:paraId="2B318268" w14:textId="77777777" w:rsidR="00E7111B" w:rsidRPr="00A25F38" w:rsidRDefault="00E7111B" w:rsidP="00E7111B">
      <w:pPr>
        <w:tabs>
          <w:tab w:val="left" w:pos="-3425"/>
        </w:tabs>
        <w:spacing w:after="120" w:line="240" w:lineRule="auto"/>
        <w:ind w:left="284"/>
        <w:jc w:val="both"/>
        <w:rPr>
          <w:rFonts w:ascii="Times New Roman" w:eastAsia="Times New Roman" w:hAnsi="Times New Roman"/>
          <w:sz w:val="24"/>
          <w:szCs w:val="24"/>
          <w:lang w:eastAsia="cs-CZ"/>
        </w:rPr>
      </w:pPr>
    </w:p>
    <w:p w14:paraId="4A15BED7" w14:textId="0CADAE6A" w:rsidR="004E7776" w:rsidRPr="00A25F38" w:rsidRDefault="004E7776" w:rsidP="004E7776">
      <w:pPr>
        <w:spacing w:after="0" w:line="276" w:lineRule="auto"/>
        <w:jc w:val="center"/>
        <w:outlineLvl w:val="0"/>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XI</w:t>
      </w:r>
      <w:r w:rsidR="00845920" w:rsidRPr="00A25F38">
        <w:rPr>
          <w:rFonts w:ascii="Times New Roman" w:eastAsia="Times New Roman" w:hAnsi="Times New Roman"/>
          <w:b/>
          <w:sz w:val="24"/>
          <w:szCs w:val="24"/>
          <w:lang w:eastAsia="cs-CZ"/>
        </w:rPr>
        <w:t>I</w:t>
      </w:r>
      <w:r w:rsidRPr="00A25F38">
        <w:rPr>
          <w:rFonts w:ascii="Times New Roman" w:eastAsia="Times New Roman" w:hAnsi="Times New Roman"/>
          <w:b/>
          <w:sz w:val="24"/>
          <w:szCs w:val="24"/>
          <w:lang w:eastAsia="cs-CZ"/>
        </w:rPr>
        <w:t>.</w:t>
      </w:r>
      <w:r w:rsidR="00F31E0C" w:rsidRPr="00A25F38">
        <w:rPr>
          <w:rFonts w:ascii="Times New Roman" w:eastAsia="Times New Roman" w:hAnsi="Times New Roman"/>
          <w:b/>
          <w:sz w:val="24"/>
          <w:szCs w:val="24"/>
          <w:lang w:eastAsia="cs-CZ"/>
        </w:rPr>
        <w:t xml:space="preserve">  O</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D</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S</w:t>
      </w:r>
      <w:r w:rsidR="00A14E90" w:rsidRPr="00A25F38">
        <w:rPr>
          <w:rFonts w:ascii="Times New Roman" w:eastAsia="Times New Roman" w:hAnsi="Times New Roman"/>
          <w:b/>
          <w:sz w:val="24"/>
          <w:szCs w:val="24"/>
          <w:lang w:eastAsia="cs-CZ"/>
        </w:rPr>
        <w:t> </w:t>
      </w:r>
      <w:r w:rsidR="00F31E0C" w:rsidRPr="00A25F38">
        <w:rPr>
          <w:rFonts w:ascii="Times New Roman" w:eastAsia="Times New Roman" w:hAnsi="Times New Roman"/>
          <w:b/>
          <w:sz w:val="24"/>
          <w:szCs w:val="24"/>
          <w:lang w:eastAsia="cs-CZ"/>
        </w:rPr>
        <w:t>T</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O</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U</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P</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E</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N</w:t>
      </w:r>
      <w:r w:rsidR="00A14E90" w:rsidRPr="00A25F38">
        <w:rPr>
          <w:rFonts w:ascii="Times New Roman" w:eastAsia="Times New Roman" w:hAnsi="Times New Roman"/>
          <w:b/>
          <w:sz w:val="24"/>
          <w:szCs w:val="24"/>
          <w:lang w:eastAsia="cs-CZ"/>
        </w:rPr>
        <w:t xml:space="preserve"> </w:t>
      </w:r>
      <w:proofErr w:type="gramStart"/>
      <w:r w:rsidR="00F31E0C" w:rsidRPr="00A25F38">
        <w:rPr>
          <w:rFonts w:ascii="Times New Roman" w:eastAsia="Times New Roman" w:hAnsi="Times New Roman"/>
          <w:b/>
          <w:sz w:val="24"/>
          <w:szCs w:val="24"/>
          <w:lang w:eastAsia="cs-CZ"/>
        </w:rPr>
        <w:t xml:space="preserve">Í </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O</w:t>
      </w:r>
      <w:proofErr w:type="gramEnd"/>
      <w:r w:rsidR="00A14E90" w:rsidRPr="00A25F38">
        <w:rPr>
          <w:rFonts w:ascii="Times New Roman" w:eastAsia="Times New Roman" w:hAnsi="Times New Roman"/>
          <w:b/>
          <w:sz w:val="24"/>
          <w:szCs w:val="24"/>
          <w:lang w:eastAsia="cs-CZ"/>
        </w:rPr>
        <w:t xml:space="preserve"> </w:t>
      </w:r>
      <w:proofErr w:type="gramStart"/>
      <w:r w:rsidR="00F31E0C" w:rsidRPr="00A25F38">
        <w:rPr>
          <w:rFonts w:ascii="Times New Roman" w:eastAsia="Times New Roman" w:hAnsi="Times New Roman"/>
          <w:b/>
          <w:sz w:val="24"/>
          <w:szCs w:val="24"/>
          <w:lang w:eastAsia="cs-CZ"/>
        </w:rPr>
        <w:t xml:space="preserve">D </w:t>
      </w:r>
      <w:r w:rsidR="00504256"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S</w:t>
      </w:r>
      <w:proofErr w:type="gramEnd"/>
      <w:r w:rsidR="00A14E90" w:rsidRPr="00A25F38">
        <w:rPr>
          <w:rFonts w:ascii="Times New Roman" w:eastAsia="Times New Roman" w:hAnsi="Times New Roman"/>
          <w:b/>
          <w:sz w:val="24"/>
          <w:szCs w:val="24"/>
          <w:lang w:eastAsia="cs-CZ"/>
        </w:rPr>
        <w:t> </w:t>
      </w:r>
      <w:r w:rsidR="00F31E0C" w:rsidRPr="00A25F38">
        <w:rPr>
          <w:rFonts w:ascii="Times New Roman" w:eastAsia="Times New Roman" w:hAnsi="Times New Roman"/>
          <w:b/>
          <w:sz w:val="24"/>
          <w:szCs w:val="24"/>
          <w:lang w:eastAsia="cs-CZ"/>
        </w:rPr>
        <w:t>M</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L</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O</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U</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V</w:t>
      </w:r>
      <w:r w:rsidR="00A14E90" w:rsidRPr="00A25F38">
        <w:rPr>
          <w:rFonts w:ascii="Times New Roman" w:eastAsia="Times New Roman" w:hAnsi="Times New Roman"/>
          <w:b/>
          <w:sz w:val="24"/>
          <w:szCs w:val="24"/>
          <w:lang w:eastAsia="cs-CZ"/>
        </w:rPr>
        <w:t xml:space="preserve"> </w:t>
      </w:r>
      <w:r w:rsidR="00F31E0C" w:rsidRPr="00A25F38">
        <w:rPr>
          <w:rFonts w:ascii="Times New Roman" w:eastAsia="Times New Roman" w:hAnsi="Times New Roman"/>
          <w:b/>
          <w:sz w:val="24"/>
          <w:szCs w:val="24"/>
          <w:lang w:eastAsia="cs-CZ"/>
        </w:rPr>
        <w:t>Y</w:t>
      </w:r>
    </w:p>
    <w:p w14:paraId="3F470E81" w14:textId="77777777" w:rsidR="004E7776" w:rsidRPr="00A25F38" w:rsidRDefault="004E7776" w:rsidP="004E7776">
      <w:pPr>
        <w:spacing w:after="0" w:line="276" w:lineRule="auto"/>
        <w:jc w:val="center"/>
        <w:outlineLvl w:val="0"/>
        <w:rPr>
          <w:rFonts w:ascii="Times New Roman" w:hAnsi="Times New Roman"/>
          <w:b/>
          <w:sz w:val="24"/>
          <w:szCs w:val="24"/>
        </w:rPr>
      </w:pPr>
    </w:p>
    <w:p w14:paraId="12E1A8A9" w14:textId="20411F27" w:rsidR="00504256" w:rsidRPr="00A25F38" w:rsidRDefault="00504256" w:rsidP="00A71386">
      <w:pPr>
        <w:numPr>
          <w:ilvl w:val="0"/>
          <w:numId w:val="7"/>
        </w:numPr>
        <w:overflowPunct w:val="0"/>
        <w:autoSpaceDE w:val="0"/>
        <w:autoSpaceDN/>
        <w:spacing w:after="120" w:line="240" w:lineRule="auto"/>
        <w:ind w:left="284" w:hanging="284"/>
        <w:jc w:val="both"/>
        <w:rPr>
          <w:rFonts w:ascii="Times New Roman" w:hAnsi="Times New Roman"/>
          <w:sz w:val="24"/>
          <w:szCs w:val="24"/>
        </w:rPr>
      </w:pPr>
      <w:r w:rsidRPr="00A25F38">
        <w:rPr>
          <w:rFonts w:ascii="Times New Roman" w:hAnsi="Times New Roman"/>
          <w:sz w:val="24"/>
          <w:szCs w:val="24"/>
        </w:rPr>
        <w:t>Tuto Smlouvu je možno ukončit dohodou, výpovědí objednatele nebo odstoupením některé ze smluvních stran, a to vždy písemně.</w:t>
      </w:r>
    </w:p>
    <w:p w14:paraId="277F03CE" w14:textId="0460C528" w:rsidR="00504256" w:rsidRPr="00A25F38" w:rsidRDefault="004E7776" w:rsidP="00A71386">
      <w:pPr>
        <w:numPr>
          <w:ilvl w:val="0"/>
          <w:numId w:val="7"/>
        </w:numPr>
        <w:overflowPunct w:val="0"/>
        <w:autoSpaceDE w:val="0"/>
        <w:autoSpaceDN/>
        <w:spacing w:after="120" w:line="240" w:lineRule="auto"/>
        <w:ind w:left="284" w:hanging="284"/>
        <w:jc w:val="both"/>
        <w:rPr>
          <w:rFonts w:ascii="Times New Roman" w:hAnsi="Times New Roman"/>
          <w:color w:val="000000"/>
          <w:sz w:val="24"/>
          <w:szCs w:val="24"/>
        </w:rPr>
      </w:pPr>
      <w:r w:rsidRPr="00A25F38">
        <w:rPr>
          <w:rFonts w:ascii="Times New Roman" w:hAnsi="Times New Roman"/>
          <w:sz w:val="24"/>
          <w:szCs w:val="24"/>
        </w:rPr>
        <w:t xml:space="preserve">Pokud v této </w:t>
      </w:r>
      <w:r w:rsidR="00504256" w:rsidRPr="00A25F38">
        <w:rPr>
          <w:rFonts w:ascii="Times New Roman" w:hAnsi="Times New Roman"/>
          <w:sz w:val="24"/>
          <w:szCs w:val="24"/>
        </w:rPr>
        <w:t>S</w:t>
      </w:r>
      <w:r w:rsidRPr="00A25F38">
        <w:rPr>
          <w:rFonts w:ascii="Times New Roman" w:hAnsi="Times New Roman"/>
          <w:sz w:val="24"/>
          <w:szCs w:val="24"/>
        </w:rPr>
        <w:t xml:space="preserve">mlouvě není dohodnuté jinak, je každá ze smluvních stran oprávněna odstoupit od této </w:t>
      </w:r>
      <w:r w:rsidR="00845920" w:rsidRPr="00A25F38">
        <w:rPr>
          <w:rFonts w:ascii="Times New Roman" w:hAnsi="Times New Roman"/>
          <w:sz w:val="24"/>
          <w:szCs w:val="24"/>
        </w:rPr>
        <w:t>S</w:t>
      </w:r>
      <w:r w:rsidRPr="00A25F38">
        <w:rPr>
          <w:rFonts w:ascii="Times New Roman" w:hAnsi="Times New Roman"/>
          <w:sz w:val="24"/>
          <w:szCs w:val="24"/>
        </w:rPr>
        <w:t>mlouvy vždy jen po předchozí</w:t>
      </w:r>
      <w:r w:rsidR="00504256" w:rsidRPr="00A25F38">
        <w:rPr>
          <w:rFonts w:ascii="Times New Roman" w:hAnsi="Times New Roman"/>
          <w:sz w:val="24"/>
          <w:szCs w:val="24"/>
        </w:rPr>
        <w:t>m</w:t>
      </w:r>
      <w:r w:rsidRPr="00A25F38">
        <w:rPr>
          <w:rFonts w:ascii="Times New Roman" w:hAnsi="Times New Roman"/>
          <w:sz w:val="24"/>
          <w:szCs w:val="24"/>
        </w:rPr>
        <w:t xml:space="preserve"> písemné </w:t>
      </w:r>
      <w:r w:rsidR="00504256" w:rsidRPr="00A25F38">
        <w:rPr>
          <w:rFonts w:ascii="Times New Roman" w:hAnsi="Times New Roman"/>
          <w:sz w:val="24"/>
          <w:szCs w:val="24"/>
        </w:rPr>
        <w:t>výzvě k nápravě porušované povinnosti, a to v případě podstatného porušení Smlouvy druhou smluvní stranou</w:t>
      </w:r>
      <w:r w:rsidRPr="00A25F38">
        <w:rPr>
          <w:rFonts w:ascii="Times New Roman" w:hAnsi="Times New Roman"/>
          <w:color w:val="000000"/>
          <w:sz w:val="24"/>
          <w:szCs w:val="24"/>
        </w:rPr>
        <w:t>.</w:t>
      </w:r>
    </w:p>
    <w:p w14:paraId="3C877E3F" w14:textId="53A0381B" w:rsidR="00845920" w:rsidRPr="00A25F38" w:rsidRDefault="004E7776" w:rsidP="00A71386">
      <w:pPr>
        <w:numPr>
          <w:ilvl w:val="0"/>
          <w:numId w:val="7"/>
        </w:numPr>
        <w:overflowPunct w:val="0"/>
        <w:autoSpaceDE w:val="0"/>
        <w:autoSpaceDN/>
        <w:spacing w:after="120" w:line="240" w:lineRule="auto"/>
        <w:ind w:left="284" w:hanging="284"/>
        <w:jc w:val="both"/>
        <w:rPr>
          <w:rFonts w:ascii="Times New Roman" w:hAnsi="Times New Roman"/>
          <w:sz w:val="24"/>
          <w:szCs w:val="24"/>
        </w:rPr>
      </w:pPr>
      <w:r w:rsidRPr="00A25F38">
        <w:rPr>
          <w:rFonts w:ascii="Times New Roman" w:hAnsi="Times New Roman"/>
          <w:sz w:val="24"/>
          <w:szCs w:val="24"/>
        </w:rPr>
        <w:t xml:space="preserve">Odstoupením se </w:t>
      </w:r>
      <w:r w:rsidR="00504256" w:rsidRPr="00A25F38">
        <w:rPr>
          <w:rFonts w:ascii="Times New Roman" w:hAnsi="Times New Roman"/>
          <w:sz w:val="24"/>
          <w:szCs w:val="24"/>
        </w:rPr>
        <w:t>S</w:t>
      </w:r>
      <w:r w:rsidRPr="00A25F38">
        <w:rPr>
          <w:rFonts w:ascii="Times New Roman" w:hAnsi="Times New Roman"/>
          <w:sz w:val="24"/>
          <w:szCs w:val="24"/>
        </w:rPr>
        <w:t xml:space="preserve">mlouva ruší s účinky od počátku, ledaže smluvní strana odstoupí </w:t>
      </w:r>
      <w:r w:rsidRPr="00A25F38">
        <w:rPr>
          <w:rFonts w:ascii="Times New Roman" w:hAnsi="Times New Roman"/>
          <w:sz w:val="24"/>
          <w:szCs w:val="24"/>
        </w:rPr>
        <w:br/>
        <w:t xml:space="preserve">jen ohledně nesplněného zbytku plnění; to neplatí, nemají-li již přijatá dílčí plnění sama o sobě pro </w:t>
      </w:r>
      <w:r w:rsidR="00504256" w:rsidRPr="00A25F38">
        <w:rPr>
          <w:rFonts w:ascii="Times New Roman" w:hAnsi="Times New Roman"/>
          <w:sz w:val="24"/>
          <w:szCs w:val="24"/>
        </w:rPr>
        <w:t>objednatele</w:t>
      </w:r>
      <w:r w:rsidRPr="00A25F38">
        <w:rPr>
          <w:rFonts w:ascii="Times New Roman" w:hAnsi="Times New Roman"/>
          <w:sz w:val="24"/>
          <w:szCs w:val="24"/>
        </w:rPr>
        <w:t xml:space="preserve"> či </w:t>
      </w:r>
      <w:r w:rsidR="00504256" w:rsidRPr="00A25F38">
        <w:rPr>
          <w:rFonts w:ascii="Times New Roman" w:hAnsi="Times New Roman"/>
          <w:sz w:val="24"/>
          <w:szCs w:val="24"/>
        </w:rPr>
        <w:t>zhotovitele</w:t>
      </w:r>
      <w:r w:rsidRPr="00A25F38">
        <w:rPr>
          <w:rFonts w:ascii="Times New Roman" w:hAnsi="Times New Roman"/>
          <w:sz w:val="24"/>
          <w:szCs w:val="24"/>
        </w:rPr>
        <w:t xml:space="preserve"> význam.</w:t>
      </w:r>
      <w:r w:rsidR="00845920" w:rsidRPr="00A25F38">
        <w:rPr>
          <w:rFonts w:ascii="Times New Roman" w:hAnsi="Times New Roman"/>
          <w:sz w:val="24"/>
          <w:szCs w:val="24"/>
        </w:rPr>
        <w:t xml:space="preserve"> Odstoupením od Smlouvy není dotčeno právo oprávněné </w:t>
      </w:r>
      <w:r w:rsidR="00C55F52" w:rsidRPr="00A25F38">
        <w:rPr>
          <w:rFonts w:ascii="Times New Roman" w:hAnsi="Times New Roman"/>
          <w:sz w:val="24"/>
          <w:szCs w:val="24"/>
        </w:rPr>
        <w:t>s</w:t>
      </w:r>
      <w:r w:rsidR="00845920" w:rsidRPr="00A25F38">
        <w:rPr>
          <w:rFonts w:ascii="Times New Roman" w:hAnsi="Times New Roman"/>
          <w:sz w:val="24"/>
          <w:szCs w:val="24"/>
        </w:rPr>
        <w:t>mluvní strany na zaplacení smluvní pokuty, úroků z prodlení ani na náhradu škody vzniklé porušením Smlouvy, ani další ujednání, která mají vzhledem ke své povaze zavazovat Smluvní strany i po odstoupení od Smlouvy anebo která mají trvat dle výslovného ujednání v jiných částech této Smlouvy. Odstoupením od Smlouvy není dotčena odpovědnost za vady, které existují na doposud provedených činnostech při provádění předmětu této Smlouvy ke dni odstoupení.</w:t>
      </w:r>
    </w:p>
    <w:p w14:paraId="122C49C8" w14:textId="656AE535" w:rsidR="004E7776" w:rsidRPr="00A25F38" w:rsidRDefault="00845920" w:rsidP="00A71386">
      <w:pPr>
        <w:numPr>
          <w:ilvl w:val="0"/>
          <w:numId w:val="7"/>
        </w:numPr>
        <w:suppressAutoHyphens w:val="0"/>
        <w:autoSpaceDN/>
        <w:spacing w:after="200" w:line="240" w:lineRule="auto"/>
        <w:ind w:left="284" w:hanging="284"/>
        <w:jc w:val="both"/>
        <w:textAlignment w:val="auto"/>
        <w:rPr>
          <w:rFonts w:ascii="Times New Roman" w:hAnsi="Times New Roman"/>
          <w:color w:val="000000"/>
          <w:sz w:val="24"/>
          <w:szCs w:val="24"/>
        </w:rPr>
      </w:pPr>
      <w:r w:rsidRPr="00A25F38">
        <w:rPr>
          <w:rFonts w:ascii="Times New Roman" w:hAnsi="Times New Roman"/>
          <w:color w:val="000000"/>
          <w:sz w:val="24"/>
          <w:szCs w:val="24"/>
        </w:rPr>
        <w:t xml:space="preserve">Za podstatné porušení Smlouvy považují smluvní strany </w:t>
      </w:r>
      <w:r w:rsidR="00A71386">
        <w:rPr>
          <w:rFonts w:ascii="Times New Roman" w:hAnsi="Times New Roman"/>
          <w:color w:val="000000"/>
          <w:sz w:val="24"/>
          <w:szCs w:val="24"/>
        </w:rPr>
        <w:t xml:space="preserve">kromě případů uvedených v této smlouvě i </w:t>
      </w:r>
      <w:r w:rsidRPr="00A25F38">
        <w:rPr>
          <w:rFonts w:ascii="Times New Roman" w:hAnsi="Times New Roman"/>
          <w:color w:val="000000"/>
          <w:sz w:val="24"/>
          <w:szCs w:val="24"/>
        </w:rPr>
        <w:t>tyto</w:t>
      </w:r>
      <w:r w:rsidR="004E7776" w:rsidRPr="00A25F38">
        <w:rPr>
          <w:rFonts w:ascii="Times New Roman" w:hAnsi="Times New Roman"/>
          <w:color w:val="000000"/>
          <w:sz w:val="24"/>
          <w:szCs w:val="24"/>
        </w:rPr>
        <w:t xml:space="preserve"> případ</w:t>
      </w:r>
      <w:r w:rsidRPr="00A25F38">
        <w:rPr>
          <w:rFonts w:ascii="Times New Roman" w:hAnsi="Times New Roman"/>
          <w:color w:val="000000"/>
          <w:sz w:val="24"/>
          <w:szCs w:val="24"/>
        </w:rPr>
        <w:t>y</w:t>
      </w:r>
      <w:r w:rsidR="004E7776" w:rsidRPr="00A25F38">
        <w:rPr>
          <w:rFonts w:ascii="Times New Roman" w:hAnsi="Times New Roman"/>
          <w:color w:val="000000"/>
          <w:sz w:val="24"/>
          <w:szCs w:val="24"/>
        </w:rPr>
        <w:t>:</w:t>
      </w:r>
    </w:p>
    <w:p w14:paraId="25E90E5A" w14:textId="0BA1CB1B" w:rsidR="002A5433" w:rsidRPr="00A25F38" w:rsidRDefault="002A5433" w:rsidP="00A71386">
      <w:pPr>
        <w:pStyle w:val="Zkladntextodsazen3"/>
        <w:numPr>
          <w:ilvl w:val="1"/>
          <w:numId w:val="15"/>
        </w:numPr>
        <w:ind w:left="709"/>
        <w:jc w:val="both"/>
        <w:rPr>
          <w:color w:val="000000"/>
          <w:sz w:val="24"/>
          <w:szCs w:val="24"/>
          <w:lang w:val="cs-CZ"/>
        </w:rPr>
      </w:pPr>
      <w:r w:rsidRPr="00A25F38">
        <w:rPr>
          <w:color w:val="000000"/>
          <w:sz w:val="24"/>
          <w:szCs w:val="24"/>
        </w:rPr>
        <w:t xml:space="preserve">neoprávněné zastavení či přerušení činnosti ze strany zhotovitele po dobu delší než 15 dnů; </w:t>
      </w:r>
    </w:p>
    <w:p w14:paraId="658CBF1B" w14:textId="6BDD5A96" w:rsidR="00800FE4" w:rsidRPr="00A25F38" w:rsidRDefault="004E7776" w:rsidP="00A71386">
      <w:pPr>
        <w:pStyle w:val="Zkladntextodsazen3"/>
        <w:numPr>
          <w:ilvl w:val="1"/>
          <w:numId w:val="15"/>
        </w:numPr>
        <w:ind w:left="709"/>
        <w:jc w:val="both"/>
        <w:rPr>
          <w:color w:val="000000"/>
          <w:sz w:val="24"/>
          <w:szCs w:val="24"/>
          <w:lang w:val="cs-CZ"/>
        </w:rPr>
      </w:pPr>
      <w:r w:rsidRPr="00A25F38">
        <w:rPr>
          <w:color w:val="000000"/>
          <w:sz w:val="24"/>
          <w:szCs w:val="24"/>
        </w:rPr>
        <w:t xml:space="preserve">bude-li </w:t>
      </w:r>
      <w:r w:rsidR="00800FE4" w:rsidRPr="00A25F38">
        <w:rPr>
          <w:color w:val="000000"/>
          <w:sz w:val="24"/>
          <w:szCs w:val="24"/>
        </w:rPr>
        <w:t xml:space="preserve">na majetek zhotovitele </w:t>
      </w:r>
      <w:r w:rsidRPr="00A25F38">
        <w:rPr>
          <w:color w:val="000000"/>
          <w:sz w:val="24"/>
          <w:szCs w:val="24"/>
        </w:rPr>
        <w:t xml:space="preserve">zahájeno insolvenční řízení dle zákona č. 182/2006 Sb., o úpadku a způsobech jeho řešení v platném znění, jehož předmětem bude úpadek nebo hrozící úpadek </w:t>
      </w:r>
      <w:r w:rsidR="00F31E0C" w:rsidRPr="00A25F38">
        <w:rPr>
          <w:color w:val="000000"/>
          <w:sz w:val="24"/>
          <w:szCs w:val="24"/>
        </w:rPr>
        <w:t>zhotovitele</w:t>
      </w:r>
      <w:r w:rsidRPr="00A25F38">
        <w:rPr>
          <w:color w:val="000000"/>
          <w:sz w:val="24"/>
          <w:szCs w:val="24"/>
        </w:rPr>
        <w:t xml:space="preserve">; </w:t>
      </w:r>
      <w:r w:rsidR="00495287" w:rsidRPr="00A25F38">
        <w:rPr>
          <w:color w:val="000000"/>
          <w:sz w:val="24"/>
          <w:szCs w:val="24"/>
        </w:rPr>
        <w:t>zhotovitel</w:t>
      </w:r>
      <w:r w:rsidRPr="00A25F38">
        <w:rPr>
          <w:color w:val="000000"/>
          <w:sz w:val="24"/>
          <w:szCs w:val="24"/>
        </w:rPr>
        <w:t xml:space="preserve"> je povinen oznámit tuto skutečnost neprodleně </w:t>
      </w:r>
      <w:r w:rsidR="00925BC2" w:rsidRPr="00A25F38">
        <w:rPr>
          <w:color w:val="000000"/>
          <w:sz w:val="24"/>
          <w:szCs w:val="24"/>
        </w:rPr>
        <w:t>objednateli</w:t>
      </w:r>
      <w:r w:rsidRPr="00A25F38">
        <w:rPr>
          <w:color w:val="000000"/>
          <w:sz w:val="24"/>
          <w:szCs w:val="24"/>
        </w:rPr>
        <w:t>;</w:t>
      </w:r>
    </w:p>
    <w:p w14:paraId="3DE9E9D5" w14:textId="7EAED6A3" w:rsidR="004E7776" w:rsidRPr="00A25F38" w:rsidRDefault="004E7776" w:rsidP="00A71386">
      <w:pPr>
        <w:pStyle w:val="Zkladntextodsazen3"/>
        <w:numPr>
          <w:ilvl w:val="1"/>
          <w:numId w:val="15"/>
        </w:numPr>
        <w:ind w:left="709"/>
        <w:jc w:val="both"/>
        <w:rPr>
          <w:sz w:val="24"/>
          <w:szCs w:val="24"/>
          <w:lang w:val="cs-CZ"/>
        </w:rPr>
      </w:pPr>
      <w:r w:rsidRPr="00A25F38">
        <w:rPr>
          <w:sz w:val="24"/>
          <w:szCs w:val="24"/>
          <w:lang w:val="cs-CZ"/>
        </w:rPr>
        <w:t xml:space="preserve">bude-li </w:t>
      </w:r>
      <w:r w:rsidR="00495287" w:rsidRPr="00A25F38">
        <w:rPr>
          <w:sz w:val="24"/>
          <w:szCs w:val="24"/>
          <w:lang w:val="cs-CZ"/>
        </w:rPr>
        <w:t>zhotovitel</w:t>
      </w:r>
      <w:r w:rsidRPr="00A25F38">
        <w:rPr>
          <w:sz w:val="24"/>
          <w:szCs w:val="24"/>
          <w:lang w:val="cs-CZ"/>
        </w:rPr>
        <w:t xml:space="preserve"> v prodlení s termínem </w:t>
      </w:r>
      <w:r w:rsidR="00495287" w:rsidRPr="00A25F38">
        <w:rPr>
          <w:sz w:val="24"/>
          <w:szCs w:val="24"/>
          <w:lang w:val="cs-CZ"/>
        </w:rPr>
        <w:t>plnění předmětu díla</w:t>
      </w:r>
      <w:r w:rsidRPr="00A25F38">
        <w:rPr>
          <w:sz w:val="24"/>
          <w:szCs w:val="24"/>
          <w:lang w:val="cs-CZ"/>
        </w:rPr>
        <w:t xml:space="preserve"> po lhůtě uvedené v čl. </w:t>
      </w:r>
      <w:r w:rsidR="00495287" w:rsidRPr="00A25F38">
        <w:rPr>
          <w:sz w:val="24"/>
          <w:szCs w:val="24"/>
          <w:lang w:val="cs-CZ"/>
        </w:rPr>
        <w:t>III</w:t>
      </w:r>
      <w:r w:rsidRPr="00A25F38">
        <w:rPr>
          <w:sz w:val="24"/>
          <w:szCs w:val="24"/>
          <w:lang w:val="cs-CZ"/>
        </w:rPr>
        <w:t xml:space="preserve">. této </w:t>
      </w:r>
      <w:r w:rsidR="002A5433" w:rsidRPr="00A25F38">
        <w:rPr>
          <w:sz w:val="24"/>
          <w:szCs w:val="24"/>
          <w:lang w:val="cs-CZ"/>
        </w:rPr>
        <w:t>S</w:t>
      </w:r>
      <w:r w:rsidRPr="00A25F38">
        <w:rPr>
          <w:sz w:val="24"/>
          <w:szCs w:val="24"/>
          <w:lang w:val="cs-CZ"/>
        </w:rPr>
        <w:t xml:space="preserve">mlouvy déle než </w:t>
      </w:r>
      <w:r w:rsidR="00495287" w:rsidRPr="00A25F38">
        <w:rPr>
          <w:sz w:val="24"/>
          <w:szCs w:val="24"/>
          <w:lang w:val="cs-CZ"/>
        </w:rPr>
        <w:t>30</w:t>
      </w:r>
      <w:r w:rsidRPr="00A25F38">
        <w:rPr>
          <w:sz w:val="24"/>
          <w:szCs w:val="24"/>
          <w:lang w:val="cs-CZ"/>
        </w:rPr>
        <w:t xml:space="preserve"> </w:t>
      </w:r>
      <w:r w:rsidR="00495287" w:rsidRPr="00A25F38">
        <w:rPr>
          <w:sz w:val="24"/>
          <w:szCs w:val="24"/>
          <w:lang w:val="cs-CZ"/>
        </w:rPr>
        <w:t>kalendářních dnů;</w:t>
      </w:r>
    </w:p>
    <w:p w14:paraId="306E8A58" w14:textId="77777777" w:rsidR="009759EF" w:rsidRPr="00A25F38" w:rsidRDefault="009759EF" w:rsidP="00A71386">
      <w:pPr>
        <w:pStyle w:val="Zkladntextodsazen3"/>
        <w:numPr>
          <w:ilvl w:val="1"/>
          <w:numId w:val="15"/>
        </w:numPr>
        <w:ind w:left="709"/>
        <w:jc w:val="both"/>
        <w:rPr>
          <w:sz w:val="24"/>
          <w:szCs w:val="24"/>
          <w:lang w:val="cs-CZ"/>
        </w:rPr>
      </w:pPr>
      <w:r w:rsidRPr="00A25F38">
        <w:rPr>
          <w:sz w:val="24"/>
          <w:szCs w:val="24"/>
          <w:lang w:val="cs-CZ"/>
        </w:rPr>
        <w:t>v případě, že nebudou vydána potřebná povolení pro provozování zařízení příslušnými úřady z důvodů na straně zhotovitele;</w:t>
      </w:r>
    </w:p>
    <w:p w14:paraId="11A1ACE6" w14:textId="38889304" w:rsidR="004E6885" w:rsidRPr="00A25F38" w:rsidRDefault="00495287" w:rsidP="00A71386">
      <w:pPr>
        <w:pStyle w:val="Zkladntextodsazen3"/>
        <w:numPr>
          <w:ilvl w:val="1"/>
          <w:numId w:val="15"/>
        </w:numPr>
        <w:ind w:left="709"/>
        <w:jc w:val="both"/>
        <w:rPr>
          <w:b/>
          <w:bCs/>
          <w:sz w:val="24"/>
          <w:szCs w:val="24"/>
          <w:lang w:val="cs-CZ"/>
        </w:rPr>
      </w:pPr>
      <w:r w:rsidRPr="00A25F38">
        <w:rPr>
          <w:sz w:val="24"/>
          <w:szCs w:val="24"/>
          <w:lang w:val="cs-CZ"/>
        </w:rPr>
        <w:t xml:space="preserve"> </w:t>
      </w:r>
      <w:r w:rsidR="00845920" w:rsidRPr="00A25F38">
        <w:rPr>
          <w:sz w:val="24"/>
          <w:szCs w:val="24"/>
          <w:lang w:val="cs-CZ"/>
        </w:rPr>
        <w:t xml:space="preserve">nebude – </w:t>
      </w:r>
      <w:proofErr w:type="spellStart"/>
      <w:r w:rsidR="00845920" w:rsidRPr="00A25F38">
        <w:rPr>
          <w:sz w:val="24"/>
          <w:szCs w:val="24"/>
          <w:lang w:val="cs-CZ"/>
        </w:rPr>
        <w:t>li</w:t>
      </w:r>
      <w:proofErr w:type="spellEnd"/>
      <w:r w:rsidR="00845920" w:rsidRPr="00A25F38">
        <w:rPr>
          <w:sz w:val="24"/>
          <w:szCs w:val="24"/>
          <w:lang w:val="cs-CZ"/>
        </w:rPr>
        <w:t xml:space="preserve"> zkušební provoz úspěšně dokončen ani </w:t>
      </w:r>
      <w:r w:rsidR="00976369">
        <w:rPr>
          <w:sz w:val="24"/>
          <w:szCs w:val="24"/>
          <w:lang w:val="cs-CZ"/>
        </w:rPr>
        <w:t>do 12 kalendářních měsíců od jeho zahájení</w:t>
      </w:r>
      <w:r w:rsidR="00845920" w:rsidRPr="00A25F38">
        <w:rPr>
          <w:b/>
          <w:bCs/>
          <w:sz w:val="24"/>
          <w:szCs w:val="24"/>
          <w:lang w:val="cs-CZ"/>
        </w:rPr>
        <w:t>;</w:t>
      </w:r>
    </w:p>
    <w:p w14:paraId="7C428796" w14:textId="7B80FECE" w:rsidR="002A5433" w:rsidRPr="00A25F38" w:rsidRDefault="002A5433" w:rsidP="00A71386">
      <w:pPr>
        <w:pStyle w:val="Zkladntextodsazen3"/>
        <w:numPr>
          <w:ilvl w:val="1"/>
          <w:numId w:val="15"/>
        </w:numPr>
        <w:ind w:left="709"/>
        <w:jc w:val="both"/>
        <w:rPr>
          <w:sz w:val="24"/>
          <w:szCs w:val="24"/>
          <w:lang w:val="cs-CZ"/>
        </w:rPr>
      </w:pPr>
      <w:r w:rsidRPr="00A25F38">
        <w:rPr>
          <w:sz w:val="24"/>
          <w:szCs w:val="24"/>
          <w:lang w:val="cs-CZ"/>
        </w:rPr>
        <w:t xml:space="preserve">zhotovitel postupuje při provádění díla způsobem, který zjevně neodpovídá dohodnutému rozsahu plnění a sjednané lhůtě dokončení díla a jeho předání objednateli; </w:t>
      </w:r>
    </w:p>
    <w:p w14:paraId="2C8542A3" w14:textId="366233C7" w:rsidR="002A5433" w:rsidRPr="00A25F38" w:rsidRDefault="002A5433" w:rsidP="00A71386">
      <w:pPr>
        <w:pStyle w:val="Zkladntextodsazen3"/>
        <w:numPr>
          <w:ilvl w:val="1"/>
          <w:numId w:val="15"/>
        </w:numPr>
        <w:ind w:left="709"/>
        <w:jc w:val="both"/>
        <w:rPr>
          <w:sz w:val="24"/>
          <w:szCs w:val="24"/>
          <w:lang w:val="cs-CZ"/>
        </w:rPr>
      </w:pPr>
      <w:r w:rsidRPr="00A25F38">
        <w:rPr>
          <w:sz w:val="24"/>
          <w:szCs w:val="24"/>
          <w:lang w:val="cs-CZ"/>
        </w:rPr>
        <w:lastRenderedPageBreak/>
        <w:t xml:space="preserve">prodlení </w:t>
      </w:r>
      <w:r w:rsidR="00F71A15">
        <w:rPr>
          <w:sz w:val="24"/>
          <w:szCs w:val="24"/>
          <w:lang w:val="cs-CZ"/>
        </w:rPr>
        <w:t xml:space="preserve">objednatele </w:t>
      </w:r>
      <w:r w:rsidRPr="00A25F38">
        <w:rPr>
          <w:sz w:val="24"/>
          <w:szCs w:val="24"/>
          <w:lang w:val="cs-CZ"/>
        </w:rPr>
        <w:t>s úhradou dlužné částky delší než 60 dnů.</w:t>
      </w:r>
    </w:p>
    <w:bookmarkEnd w:id="19"/>
    <w:p w14:paraId="5ACE2A38" w14:textId="77777777" w:rsidR="002809F9" w:rsidRDefault="002809F9" w:rsidP="002809F9">
      <w:pPr>
        <w:spacing w:after="0" w:line="240" w:lineRule="auto"/>
        <w:ind w:left="360" w:hanging="360"/>
        <w:jc w:val="center"/>
        <w:rPr>
          <w:rFonts w:ascii="Times New Roman" w:eastAsia="Times New Roman" w:hAnsi="Times New Roman"/>
          <w:b/>
          <w:sz w:val="24"/>
          <w:szCs w:val="24"/>
          <w:lang w:eastAsia="cs-CZ"/>
        </w:rPr>
      </w:pPr>
    </w:p>
    <w:p w14:paraId="0AD37F74" w14:textId="77777777" w:rsidR="00F71A15" w:rsidRPr="00A25F38" w:rsidRDefault="00F71A15" w:rsidP="002809F9">
      <w:pPr>
        <w:spacing w:after="0" w:line="240" w:lineRule="auto"/>
        <w:ind w:left="360" w:hanging="360"/>
        <w:jc w:val="center"/>
        <w:rPr>
          <w:rFonts w:ascii="Times New Roman" w:eastAsia="Times New Roman" w:hAnsi="Times New Roman"/>
          <w:b/>
          <w:sz w:val="24"/>
          <w:szCs w:val="24"/>
          <w:lang w:eastAsia="cs-CZ"/>
        </w:rPr>
      </w:pPr>
    </w:p>
    <w:p w14:paraId="70A993B1" w14:textId="7E08D0ED" w:rsidR="002809F9" w:rsidRPr="00A25F38" w:rsidRDefault="002809F9" w:rsidP="002809F9">
      <w:pPr>
        <w:spacing w:after="0" w:line="240" w:lineRule="auto"/>
        <w:ind w:left="360" w:hanging="360"/>
        <w:jc w:val="center"/>
        <w:rPr>
          <w:rFonts w:ascii="Times New Roman" w:eastAsia="Times New Roman" w:hAnsi="Times New Roman"/>
          <w:b/>
          <w:sz w:val="24"/>
          <w:szCs w:val="24"/>
          <w:lang w:eastAsia="cs-CZ"/>
        </w:rPr>
      </w:pPr>
      <w:r w:rsidRPr="00A25F38">
        <w:rPr>
          <w:rFonts w:ascii="Times New Roman" w:eastAsia="Times New Roman" w:hAnsi="Times New Roman"/>
          <w:b/>
          <w:sz w:val="24"/>
          <w:szCs w:val="24"/>
          <w:lang w:eastAsia="cs-CZ"/>
        </w:rPr>
        <w:t>XII</w:t>
      </w:r>
      <w:r w:rsidR="00845920" w:rsidRPr="00A25F38">
        <w:rPr>
          <w:rFonts w:ascii="Times New Roman" w:eastAsia="Times New Roman" w:hAnsi="Times New Roman"/>
          <w:b/>
          <w:sz w:val="24"/>
          <w:szCs w:val="24"/>
          <w:lang w:eastAsia="cs-CZ"/>
        </w:rPr>
        <w:t>I</w:t>
      </w:r>
      <w:r w:rsidRPr="00A25F38">
        <w:rPr>
          <w:rFonts w:ascii="Times New Roman" w:eastAsia="Times New Roman" w:hAnsi="Times New Roman"/>
          <w:b/>
          <w:sz w:val="24"/>
          <w:szCs w:val="24"/>
          <w:lang w:eastAsia="cs-CZ"/>
        </w:rPr>
        <w:t>. Z Á V Ě R E Č N Á   U S T A N O V E N Í</w:t>
      </w:r>
    </w:p>
    <w:p w14:paraId="3493D920" w14:textId="77777777" w:rsidR="002809F9" w:rsidRPr="00A25F38" w:rsidRDefault="002809F9" w:rsidP="002809F9">
      <w:pPr>
        <w:spacing w:after="0" w:line="240" w:lineRule="auto"/>
        <w:ind w:left="360" w:hanging="360"/>
        <w:jc w:val="center"/>
        <w:rPr>
          <w:rFonts w:ascii="Times New Roman" w:eastAsia="Times New Roman" w:hAnsi="Times New Roman"/>
          <w:b/>
          <w:sz w:val="24"/>
          <w:szCs w:val="24"/>
          <w:lang w:eastAsia="cs-CZ"/>
        </w:rPr>
      </w:pPr>
    </w:p>
    <w:p w14:paraId="26FD62CA" w14:textId="18C68461" w:rsidR="002809F9" w:rsidRPr="00A25F38" w:rsidRDefault="002809F9" w:rsidP="00A71386">
      <w:pPr>
        <w:numPr>
          <w:ilvl w:val="0"/>
          <w:numId w:val="9"/>
        </w:numPr>
        <w:suppressAutoHyphens w:val="0"/>
        <w:autoSpaceDN/>
        <w:spacing w:after="200" w:line="240" w:lineRule="auto"/>
        <w:ind w:left="284" w:hanging="284"/>
        <w:jc w:val="both"/>
        <w:textAlignment w:val="auto"/>
        <w:rPr>
          <w:rFonts w:ascii="Times New Roman" w:hAnsi="Times New Roman"/>
          <w:sz w:val="24"/>
          <w:szCs w:val="24"/>
        </w:rPr>
      </w:pPr>
      <w:r w:rsidRPr="00A25F38">
        <w:rPr>
          <w:rFonts w:ascii="Times New Roman" w:hAnsi="Times New Roman"/>
          <w:sz w:val="24"/>
          <w:szCs w:val="24"/>
        </w:rPr>
        <w:t xml:space="preserve">Tato </w:t>
      </w:r>
      <w:r w:rsidR="002A5433" w:rsidRPr="00A25F38">
        <w:rPr>
          <w:rFonts w:ascii="Times New Roman" w:hAnsi="Times New Roman"/>
          <w:sz w:val="24"/>
          <w:szCs w:val="24"/>
        </w:rPr>
        <w:t>Sm</w:t>
      </w:r>
      <w:r w:rsidRPr="00A25F38">
        <w:rPr>
          <w:rFonts w:ascii="Times New Roman" w:hAnsi="Times New Roman"/>
          <w:sz w:val="24"/>
          <w:szCs w:val="24"/>
        </w:rPr>
        <w:t xml:space="preserve">louva nabývá platnosti </w:t>
      </w:r>
      <w:r w:rsidR="00C55F52" w:rsidRPr="00A25F38">
        <w:rPr>
          <w:rFonts w:ascii="Times New Roman" w:hAnsi="Times New Roman"/>
          <w:sz w:val="24"/>
          <w:szCs w:val="24"/>
        </w:rPr>
        <w:t>dnem</w:t>
      </w:r>
      <w:r w:rsidRPr="00A25F38">
        <w:rPr>
          <w:rFonts w:ascii="Times New Roman" w:hAnsi="Times New Roman"/>
          <w:sz w:val="24"/>
          <w:szCs w:val="24"/>
        </w:rPr>
        <w:t xml:space="preserve"> jejího podpisu oběma smluvními stranami</w:t>
      </w:r>
      <w:r w:rsidR="000737E2" w:rsidRPr="00A25F38">
        <w:rPr>
          <w:rFonts w:ascii="Times New Roman" w:hAnsi="Times New Roman"/>
          <w:sz w:val="24"/>
          <w:szCs w:val="24"/>
        </w:rPr>
        <w:t xml:space="preserve"> a účinnosti dnem </w:t>
      </w:r>
      <w:r w:rsidR="00C55F52" w:rsidRPr="00A25F38">
        <w:rPr>
          <w:rFonts w:ascii="Times New Roman" w:hAnsi="Times New Roman"/>
          <w:sz w:val="24"/>
          <w:szCs w:val="24"/>
        </w:rPr>
        <w:t>zveřejnění v registru smluv dle zákona č. 340/2015 Sb., o zvláštních podmínkách účinnosti některých smluv, uveřejňování těchto smluv a o registru smluv (zákon o registru smluv), ve znění pozdějších předpisů.</w:t>
      </w:r>
    </w:p>
    <w:p w14:paraId="0F90C98B" w14:textId="77777777" w:rsidR="00C55F52" w:rsidRPr="00A25F38" w:rsidRDefault="00C55F52" w:rsidP="00A71386">
      <w:pPr>
        <w:numPr>
          <w:ilvl w:val="0"/>
          <w:numId w:val="9"/>
        </w:numPr>
        <w:suppressAutoHyphens w:val="0"/>
        <w:autoSpaceDN/>
        <w:spacing w:after="200" w:line="240" w:lineRule="auto"/>
        <w:ind w:left="284" w:hanging="284"/>
        <w:jc w:val="both"/>
        <w:textAlignment w:val="auto"/>
        <w:rPr>
          <w:rFonts w:ascii="Times New Roman" w:hAnsi="Times New Roman"/>
          <w:sz w:val="24"/>
          <w:szCs w:val="24"/>
        </w:rPr>
      </w:pPr>
      <w:r w:rsidRPr="00A25F38">
        <w:rPr>
          <w:rFonts w:ascii="Times New Roman" w:hAnsi="Times New Roman"/>
          <w:sz w:val="24"/>
          <w:szCs w:val="24"/>
        </w:rPr>
        <w:t>Tato Smlouva je vyhotovena a podepsána v elektronické podobě. Smluvní strany se zavazují podepsat tuto smlouvu platným elektronickým podpisem, který umožní vyhotovit autorizovanou konverzi tohoto dokumentu. Každá Smluvní strana obdrží verzi smlouvy ve formátu PDF s platnými elektronickými podpisy obou smluvních stran.</w:t>
      </w:r>
    </w:p>
    <w:p w14:paraId="5C475C3A" w14:textId="531ABA2B" w:rsidR="00CE1303" w:rsidRPr="00A25F38" w:rsidRDefault="00CE1303" w:rsidP="00A71386">
      <w:pPr>
        <w:numPr>
          <w:ilvl w:val="0"/>
          <w:numId w:val="9"/>
        </w:numPr>
        <w:suppressAutoHyphens w:val="0"/>
        <w:autoSpaceDN/>
        <w:spacing w:after="200" w:line="240" w:lineRule="auto"/>
        <w:ind w:left="284" w:hanging="284"/>
        <w:jc w:val="both"/>
        <w:textAlignment w:val="auto"/>
        <w:rPr>
          <w:rFonts w:ascii="Times New Roman" w:hAnsi="Times New Roman"/>
          <w:sz w:val="24"/>
          <w:szCs w:val="24"/>
        </w:rPr>
      </w:pPr>
      <w:r w:rsidRPr="00A25F38">
        <w:rPr>
          <w:rFonts w:ascii="Times New Roman" w:hAnsi="Times New Roman"/>
          <w:sz w:val="24"/>
          <w:szCs w:val="24"/>
        </w:rPr>
        <w:t>V případě, že předmět díla bude spolufinancován poskytovatelem dotace, se zhotovitel díla zavazuje poskytovat minimálně do konce roku 2035 požadované informace a dokumentaci související s jeho realizací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jeho realizaci a poskytnout jim při provádění kontroly součinnost.</w:t>
      </w:r>
    </w:p>
    <w:p w14:paraId="61C3A1C4" w14:textId="5600A49E" w:rsidR="002809F9" w:rsidRPr="00A25F38" w:rsidRDefault="002809F9" w:rsidP="00A71386">
      <w:pPr>
        <w:numPr>
          <w:ilvl w:val="0"/>
          <w:numId w:val="9"/>
        </w:numPr>
        <w:suppressAutoHyphens w:val="0"/>
        <w:autoSpaceDN/>
        <w:spacing w:after="200" w:line="240" w:lineRule="auto"/>
        <w:ind w:left="284" w:hanging="284"/>
        <w:jc w:val="both"/>
        <w:textAlignment w:val="auto"/>
        <w:rPr>
          <w:rFonts w:ascii="Times New Roman" w:hAnsi="Times New Roman"/>
          <w:sz w:val="24"/>
          <w:szCs w:val="24"/>
        </w:rPr>
      </w:pPr>
      <w:bookmarkStart w:id="20" w:name="_heading=h.4d34og8"/>
      <w:bookmarkEnd w:id="20"/>
      <w:r w:rsidRPr="00A25F38">
        <w:rPr>
          <w:rFonts w:ascii="Times New Roman" w:hAnsi="Times New Roman"/>
          <w:sz w:val="24"/>
          <w:szCs w:val="24"/>
        </w:rPr>
        <w:t xml:space="preserve">Tato </w:t>
      </w:r>
      <w:r w:rsidR="002A5433" w:rsidRPr="00A25F38">
        <w:rPr>
          <w:rFonts w:ascii="Times New Roman" w:hAnsi="Times New Roman"/>
          <w:sz w:val="24"/>
          <w:szCs w:val="24"/>
        </w:rPr>
        <w:t>S</w:t>
      </w:r>
      <w:r w:rsidRPr="00A25F38">
        <w:rPr>
          <w:rFonts w:ascii="Times New Roman" w:hAnsi="Times New Roman"/>
          <w:sz w:val="24"/>
          <w:szCs w:val="24"/>
        </w:rPr>
        <w:t xml:space="preserve">mlouva, jakož i veškeré závazky s touto </w:t>
      </w:r>
      <w:r w:rsidR="002A5433" w:rsidRPr="00A25F38">
        <w:rPr>
          <w:rFonts w:ascii="Times New Roman" w:hAnsi="Times New Roman"/>
          <w:sz w:val="24"/>
          <w:szCs w:val="24"/>
        </w:rPr>
        <w:t>S</w:t>
      </w:r>
      <w:r w:rsidRPr="00A25F38">
        <w:rPr>
          <w:rFonts w:ascii="Times New Roman" w:hAnsi="Times New Roman"/>
          <w:sz w:val="24"/>
          <w:szCs w:val="24"/>
        </w:rPr>
        <w:t xml:space="preserve">mlouvou související nebo z ní vyplývající, se řídí právem České republiky. </w:t>
      </w:r>
    </w:p>
    <w:p w14:paraId="2921D9DC" w14:textId="77777777" w:rsidR="002809F9" w:rsidRPr="00A25F38" w:rsidRDefault="002809F9" w:rsidP="00A71386">
      <w:pPr>
        <w:numPr>
          <w:ilvl w:val="0"/>
          <w:numId w:val="9"/>
        </w:numPr>
        <w:suppressAutoHyphens w:val="0"/>
        <w:autoSpaceDN/>
        <w:spacing w:after="200" w:line="240" w:lineRule="auto"/>
        <w:ind w:left="284" w:hanging="284"/>
        <w:jc w:val="both"/>
        <w:textAlignment w:val="auto"/>
        <w:rPr>
          <w:rFonts w:ascii="Times New Roman" w:hAnsi="Times New Roman"/>
          <w:sz w:val="24"/>
          <w:szCs w:val="24"/>
        </w:rPr>
      </w:pPr>
      <w:r w:rsidRPr="00A25F38">
        <w:rPr>
          <w:rFonts w:ascii="Times New Roman" w:hAnsi="Times New Roman"/>
          <w:sz w:val="24"/>
          <w:szCs w:val="24"/>
        </w:rPr>
        <w:t>Je-li nebo stane-li se některé ustanovení této Smlouvy neplatným, nevymahatelným, zdánlivým nebo neúčinným, nedotýká se tato neplatnost, nevymahatelnost, zdánlivost či neúčinnost ostatních ustanovení této Smlouvy. Smluvní strany se zavazují nahradit do pěti (5) pracovních dnů po doručení výzvy druhé Smluvní strany neplatné, nevymahatelné, zdánlivé nebo neúčinné ustanovení ustanovením platným, vymahatelným, nikoli zdánlivým a účinným se stejným nebo obdobným obchodním a právním smyslem, případně uzavřít novou smlouvu.</w:t>
      </w:r>
    </w:p>
    <w:p w14:paraId="12AF97DA" w14:textId="17FF50F9" w:rsidR="002809F9" w:rsidRPr="00A25F38" w:rsidRDefault="002809F9" w:rsidP="00A71386">
      <w:pPr>
        <w:numPr>
          <w:ilvl w:val="0"/>
          <w:numId w:val="9"/>
        </w:numPr>
        <w:suppressAutoHyphens w:val="0"/>
        <w:autoSpaceDN/>
        <w:spacing w:after="200" w:line="240" w:lineRule="auto"/>
        <w:ind w:left="284" w:hanging="284"/>
        <w:jc w:val="both"/>
        <w:textAlignment w:val="auto"/>
        <w:rPr>
          <w:rFonts w:ascii="Times New Roman" w:hAnsi="Times New Roman"/>
          <w:sz w:val="24"/>
          <w:szCs w:val="24"/>
        </w:rPr>
      </w:pPr>
      <w:r w:rsidRPr="00A25F38">
        <w:rPr>
          <w:rFonts w:ascii="Times New Roman" w:hAnsi="Times New Roman"/>
          <w:sz w:val="24"/>
          <w:szCs w:val="24"/>
        </w:rPr>
        <w:t xml:space="preserve">Tato </w:t>
      </w:r>
      <w:r w:rsidR="002A5433" w:rsidRPr="00A25F38">
        <w:rPr>
          <w:rFonts w:ascii="Times New Roman" w:hAnsi="Times New Roman"/>
          <w:sz w:val="24"/>
          <w:szCs w:val="24"/>
        </w:rPr>
        <w:t>S</w:t>
      </w:r>
      <w:r w:rsidRPr="00A25F38">
        <w:rPr>
          <w:rFonts w:ascii="Times New Roman" w:hAnsi="Times New Roman"/>
          <w:sz w:val="24"/>
          <w:szCs w:val="24"/>
        </w:rPr>
        <w:t>mlouva může být měněna nebo doplňována pouze písemnými dodatky podepsanými všemi smluvními stranami</w:t>
      </w:r>
      <w:r w:rsidR="00C55F52" w:rsidRPr="00A25F38">
        <w:rPr>
          <w:rFonts w:ascii="Times New Roman" w:hAnsi="Times New Roman"/>
          <w:sz w:val="24"/>
          <w:szCs w:val="24"/>
        </w:rPr>
        <w:t>, které budou vzestupně číslovány</w:t>
      </w:r>
      <w:r w:rsidRPr="00A25F38">
        <w:rPr>
          <w:rFonts w:ascii="Times New Roman" w:hAnsi="Times New Roman"/>
          <w:sz w:val="24"/>
          <w:szCs w:val="24"/>
        </w:rPr>
        <w:t>.</w:t>
      </w:r>
    </w:p>
    <w:p w14:paraId="319D22BD" w14:textId="7E96E1E9" w:rsidR="002809F9" w:rsidRPr="00A25F38" w:rsidRDefault="002809F9" w:rsidP="00A71386">
      <w:pPr>
        <w:numPr>
          <w:ilvl w:val="0"/>
          <w:numId w:val="9"/>
        </w:numPr>
        <w:suppressAutoHyphens w:val="0"/>
        <w:autoSpaceDN/>
        <w:spacing w:after="200" w:line="240" w:lineRule="auto"/>
        <w:ind w:left="284" w:hanging="284"/>
        <w:jc w:val="both"/>
        <w:textAlignment w:val="auto"/>
        <w:rPr>
          <w:rFonts w:ascii="Times New Roman" w:hAnsi="Times New Roman"/>
          <w:sz w:val="24"/>
          <w:szCs w:val="24"/>
        </w:rPr>
      </w:pPr>
      <w:r w:rsidRPr="00A25F38">
        <w:rPr>
          <w:rFonts w:ascii="Times New Roman" w:hAnsi="Times New Roman"/>
          <w:sz w:val="24"/>
          <w:szCs w:val="24"/>
        </w:rPr>
        <w:t>Smluvní strany tímto prohlašují, že rozumí a souhlasí s obsahem této Smlouvy a zavazují se k jejímu plnění. Smluvní strany také potvrzují, že tato Smlouva byla uzavřena podle jejich svobodné a vážné vůle prosté tísně.</w:t>
      </w:r>
    </w:p>
    <w:p w14:paraId="58FA7B1B" w14:textId="3B850823" w:rsidR="000737E2" w:rsidRPr="00A25F38" w:rsidRDefault="000737E2" w:rsidP="00A71386">
      <w:pPr>
        <w:numPr>
          <w:ilvl w:val="0"/>
          <w:numId w:val="9"/>
        </w:numPr>
        <w:suppressAutoHyphens w:val="0"/>
        <w:autoSpaceDN/>
        <w:spacing w:after="200" w:line="240" w:lineRule="auto"/>
        <w:ind w:left="284" w:hanging="284"/>
        <w:jc w:val="both"/>
        <w:textAlignment w:val="auto"/>
        <w:rPr>
          <w:rFonts w:ascii="Times New Roman" w:hAnsi="Times New Roman"/>
          <w:sz w:val="24"/>
          <w:szCs w:val="24"/>
        </w:rPr>
      </w:pPr>
      <w:r w:rsidRPr="00A25F38">
        <w:rPr>
          <w:rFonts w:ascii="Times New Roman" w:hAnsi="Times New Roman"/>
          <w:sz w:val="24"/>
          <w:szCs w:val="24"/>
        </w:rPr>
        <w:t xml:space="preserve">Smluvní strany se s ohledem na ustanovení zákona č. 340/2015 Sb., o zvláštních podmínkách účinnosti některých smluv (zákon o registru smluv), uveřejňování těchto smluv a o registru smluv dohodly, že obsah této </w:t>
      </w:r>
      <w:r w:rsidR="00845920" w:rsidRPr="00A25F38">
        <w:rPr>
          <w:rFonts w:ascii="Times New Roman" w:hAnsi="Times New Roman"/>
          <w:sz w:val="24"/>
          <w:szCs w:val="24"/>
        </w:rPr>
        <w:t>S</w:t>
      </w:r>
      <w:r w:rsidRPr="00A25F38">
        <w:rPr>
          <w:rFonts w:ascii="Times New Roman" w:hAnsi="Times New Roman"/>
          <w:sz w:val="24"/>
          <w:szCs w:val="24"/>
        </w:rPr>
        <w:t xml:space="preserve">mlouvy bude v plném znění včetně příloh uveřejněn v registru smluv. Zveřejnění </w:t>
      </w:r>
      <w:r w:rsidR="00845920" w:rsidRPr="00A25F38">
        <w:rPr>
          <w:rFonts w:ascii="Times New Roman" w:hAnsi="Times New Roman"/>
          <w:sz w:val="24"/>
          <w:szCs w:val="24"/>
        </w:rPr>
        <w:t>S</w:t>
      </w:r>
      <w:r w:rsidRPr="00A25F38">
        <w:rPr>
          <w:rFonts w:ascii="Times New Roman" w:hAnsi="Times New Roman"/>
          <w:sz w:val="24"/>
          <w:szCs w:val="24"/>
        </w:rPr>
        <w:t xml:space="preserve">mlouvy zajistí objednatel.      </w:t>
      </w:r>
    </w:p>
    <w:p w14:paraId="15AF896C" w14:textId="1CB2A61B" w:rsidR="00C55F52" w:rsidRPr="00A25F38" w:rsidRDefault="00C55F52" w:rsidP="00A71386">
      <w:pPr>
        <w:numPr>
          <w:ilvl w:val="0"/>
          <w:numId w:val="9"/>
        </w:numPr>
        <w:suppressAutoHyphens w:val="0"/>
        <w:autoSpaceDN/>
        <w:spacing w:after="200" w:line="240" w:lineRule="auto"/>
        <w:ind w:left="284" w:hanging="284"/>
        <w:jc w:val="both"/>
        <w:textAlignment w:val="auto"/>
        <w:rPr>
          <w:rFonts w:ascii="Times New Roman" w:hAnsi="Times New Roman"/>
          <w:sz w:val="24"/>
          <w:szCs w:val="24"/>
        </w:rPr>
      </w:pPr>
      <w:r w:rsidRPr="00A25F38">
        <w:rPr>
          <w:rFonts w:ascii="Times New Roman" w:hAnsi="Times New Roman"/>
          <w:sz w:val="24"/>
          <w:szCs w:val="24"/>
        </w:rPr>
        <w:t>Zhotovitel bere na vědomí, že objednatel je při nakládání s veřejnými prostředky povinen dodržovat ustanovení zákona č. 106/1999 Sb., o svobodném přístupu k informacím, ve znění pozdějších předpisů.</w:t>
      </w:r>
    </w:p>
    <w:p w14:paraId="59E7B163" w14:textId="38D218CE" w:rsidR="00A55265" w:rsidRPr="00A25F38" w:rsidRDefault="00A55265" w:rsidP="00A71386">
      <w:pPr>
        <w:numPr>
          <w:ilvl w:val="0"/>
          <w:numId w:val="9"/>
        </w:numPr>
        <w:suppressAutoHyphens w:val="0"/>
        <w:autoSpaceDN/>
        <w:spacing w:after="200" w:line="240" w:lineRule="auto"/>
        <w:ind w:left="426" w:hanging="426"/>
        <w:jc w:val="both"/>
        <w:textAlignment w:val="auto"/>
        <w:rPr>
          <w:rFonts w:ascii="Times New Roman" w:hAnsi="Times New Roman"/>
          <w:sz w:val="24"/>
          <w:szCs w:val="24"/>
        </w:rPr>
      </w:pPr>
      <w:r w:rsidRPr="00A25F38">
        <w:rPr>
          <w:rFonts w:ascii="Times New Roman" w:hAnsi="Times New Roman"/>
          <w:sz w:val="24"/>
          <w:szCs w:val="24"/>
        </w:rPr>
        <w:lastRenderedPageBreak/>
        <w:t xml:space="preserve">V návaznosti na výše ujednané konečně smluvní strany prohlašují, že skutečnosti uvedené v této </w:t>
      </w:r>
      <w:r w:rsidR="00845920" w:rsidRPr="00A25F38">
        <w:rPr>
          <w:rFonts w:ascii="Times New Roman" w:hAnsi="Times New Roman"/>
          <w:sz w:val="24"/>
          <w:szCs w:val="24"/>
        </w:rPr>
        <w:t>S</w:t>
      </w:r>
      <w:r w:rsidRPr="00A25F38">
        <w:rPr>
          <w:rFonts w:ascii="Times New Roman" w:hAnsi="Times New Roman"/>
          <w:sz w:val="24"/>
          <w:szCs w:val="24"/>
        </w:rPr>
        <w:t xml:space="preserve">mlouvě nepovažují za obchodní tajemství a udělují svolení k jejich užití a zveřejnění bez stanovení jakýchkoliv omezení či podmínek. </w:t>
      </w:r>
    </w:p>
    <w:p w14:paraId="2F3D0CAC" w14:textId="13BA3DF3" w:rsidR="00A55265" w:rsidRPr="00A25F38" w:rsidRDefault="00A55265" w:rsidP="00A71386">
      <w:pPr>
        <w:numPr>
          <w:ilvl w:val="0"/>
          <w:numId w:val="9"/>
        </w:numPr>
        <w:suppressAutoHyphens w:val="0"/>
        <w:autoSpaceDN/>
        <w:spacing w:after="200" w:line="240" w:lineRule="auto"/>
        <w:ind w:left="426" w:hanging="426"/>
        <w:jc w:val="both"/>
        <w:textAlignment w:val="auto"/>
        <w:rPr>
          <w:rFonts w:ascii="Times New Roman" w:hAnsi="Times New Roman"/>
          <w:sz w:val="24"/>
          <w:szCs w:val="24"/>
        </w:rPr>
      </w:pPr>
      <w:r w:rsidRPr="00A25F38">
        <w:rPr>
          <w:rFonts w:ascii="Times New Roman" w:hAnsi="Times New Roman"/>
          <w:sz w:val="24"/>
          <w:szCs w:val="24"/>
        </w:rPr>
        <w:t xml:space="preserve">Nedílnou součást této </w:t>
      </w:r>
      <w:r w:rsidR="00C55F52" w:rsidRPr="00A25F38">
        <w:rPr>
          <w:rFonts w:ascii="Times New Roman" w:hAnsi="Times New Roman"/>
          <w:sz w:val="24"/>
          <w:szCs w:val="24"/>
        </w:rPr>
        <w:t>S</w:t>
      </w:r>
      <w:r w:rsidRPr="00A25F38">
        <w:rPr>
          <w:rFonts w:ascii="Times New Roman" w:hAnsi="Times New Roman"/>
          <w:sz w:val="24"/>
          <w:szCs w:val="24"/>
        </w:rPr>
        <w:t xml:space="preserve">mlouvy tvoří tyto přílohy: </w:t>
      </w:r>
    </w:p>
    <w:p w14:paraId="2807B8B4" w14:textId="23F15230" w:rsidR="00205436" w:rsidRPr="00A25F38" w:rsidRDefault="002809F9" w:rsidP="00205436">
      <w:pPr>
        <w:suppressAutoHyphens w:val="0"/>
        <w:autoSpaceDN/>
        <w:spacing w:after="200" w:line="240" w:lineRule="auto"/>
        <w:ind w:left="720"/>
        <w:jc w:val="both"/>
        <w:textAlignment w:val="auto"/>
        <w:rPr>
          <w:rFonts w:ascii="Times New Roman" w:hAnsi="Times New Roman"/>
          <w:b/>
          <w:bCs/>
          <w:color w:val="FF0000"/>
          <w:sz w:val="24"/>
          <w:szCs w:val="24"/>
        </w:rPr>
      </w:pPr>
      <w:r w:rsidRPr="00A25F38">
        <w:rPr>
          <w:rFonts w:ascii="Times New Roman" w:hAnsi="Times New Roman"/>
          <w:sz w:val="24"/>
          <w:szCs w:val="24"/>
        </w:rPr>
        <w:t>č.</w:t>
      </w:r>
      <w:r w:rsidR="00A25F38">
        <w:rPr>
          <w:rFonts w:ascii="Times New Roman" w:hAnsi="Times New Roman"/>
          <w:sz w:val="24"/>
          <w:szCs w:val="24"/>
        </w:rPr>
        <w:t xml:space="preserve"> </w:t>
      </w:r>
      <w:r w:rsidRPr="00A25F38">
        <w:rPr>
          <w:rFonts w:ascii="Times New Roman" w:hAnsi="Times New Roman"/>
          <w:sz w:val="24"/>
          <w:szCs w:val="24"/>
        </w:rPr>
        <w:t xml:space="preserve">1   Technická </w:t>
      </w:r>
      <w:r w:rsidR="00C33613" w:rsidRPr="00A25F38">
        <w:rPr>
          <w:rFonts w:ascii="Times New Roman" w:hAnsi="Times New Roman"/>
          <w:sz w:val="24"/>
          <w:szCs w:val="24"/>
        </w:rPr>
        <w:t>specifikace</w:t>
      </w:r>
      <w:r w:rsidR="00205436" w:rsidRPr="00A25F38">
        <w:rPr>
          <w:rFonts w:ascii="Times New Roman" w:hAnsi="Times New Roman"/>
          <w:sz w:val="24"/>
          <w:szCs w:val="24"/>
        </w:rPr>
        <w:t xml:space="preserve"> </w:t>
      </w:r>
      <w:r w:rsidR="00205436" w:rsidRPr="00A25F38">
        <w:rPr>
          <w:rFonts w:ascii="Times New Roman" w:hAnsi="Times New Roman"/>
          <w:b/>
          <w:bCs/>
          <w:color w:val="FF0000"/>
          <w:sz w:val="24"/>
          <w:szCs w:val="24"/>
        </w:rPr>
        <w:t xml:space="preserve">(zpracuje </w:t>
      </w:r>
      <w:r w:rsidR="00C55F52" w:rsidRPr="00A25F38">
        <w:rPr>
          <w:rFonts w:ascii="Times New Roman" w:hAnsi="Times New Roman"/>
          <w:b/>
          <w:bCs/>
          <w:color w:val="FF0000"/>
          <w:sz w:val="24"/>
          <w:szCs w:val="24"/>
        </w:rPr>
        <w:t>dodavatel</w:t>
      </w:r>
      <w:r w:rsidR="00205436" w:rsidRPr="00A25F38">
        <w:rPr>
          <w:rFonts w:ascii="Times New Roman" w:hAnsi="Times New Roman"/>
          <w:b/>
          <w:bCs/>
          <w:color w:val="FF0000"/>
          <w:sz w:val="24"/>
          <w:szCs w:val="24"/>
        </w:rPr>
        <w:t xml:space="preserve"> a předloží v nabídce – vyplní přílohu č. </w:t>
      </w:r>
      <w:r w:rsidR="00976369">
        <w:rPr>
          <w:rFonts w:ascii="Times New Roman" w:hAnsi="Times New Roman"/>
          <w:b/>
          <w:bCs/>
          <w:color w:val="FF0000"/>
          <w:sz w:val="24"/>
          <w:szCs w:val="24"/>
        </w:rPr>
        <w:t>1</w:t>
      </w:r>
      <w:r w:rsidR="00205436" w:rsidRPr="00A25F38">
        <w:rPr>
          <w:rFonts w:ascii="Times New Roman" w:hAnsi="Times New Roman"/>
          <w:b/>
          <w:bCs/>
          <w:color w:val="FF0000"/>
          <w:sz w:val="24"/>
          <w:szCs w:val="24"/>
        </w:rPr>
        <w:t xml:space="preserve"> </w:t>
      </w:r>
      <w:r w:rsidR="00976369">
        <w:rPr>
          <w:rFonts w:ascii="Times New Roman" w:hAnsi="Times New Roman"/>
          <w:b/>
          <w:bCs/>
          <w:color w:val="FF0000"/>
          <w:sz w:val="24"/>
          <w:szCs w:val="24"/>
        </w:rPr>
        <w:t>této Smlouvy</w:t>
      </w:r>
      <w:r w:rsidR="00205436" w:rsidRPr="00A25F38">
        <w:rPr>
          <w:rFonts w:ascii="Times New Roman" w:hAnsi="Times New Roman"/>
          <w:b/>
          <w:bCs/>
          <w:color w:val="FF0000"/>
          <w:sz w:val="24"/>
          <w:szCs w:val="24"/>
        </w:rPr>
        <w:t>)</w:t>
      </w:r>
    </w:p>
    <w:p w14:paraId="68B23E35" w14:textId="6899D00D" w:rsidR="002809F9" w:rsidRPr="00A25F38" w:rsidRDefault="002809F9" w:rsidP="008743A4">
      <w:pPr>
        <w:suppressAutoHyphens w:val="0"/>
        <w:autoSpaceDN/>
        <w:spacing w:after="200" w:line="240" w:lineRule="auto"/>
        <w:ind w:left="720"/>
        <w:jc w:val="both"/>
        <w:textAlignment w:val="auto"/>
        <w:rPr>
          <w:rFonts w:ascii="Times New Roman" w:hAnsi="Times New Roman"/>
          <w:color w:val="FF0000"/>
          <w:sz w:val="24"/>
          <w:szCs w:val="24"/>
        </w:rPr>
      </w:pPr>
      <w:r w:rsidRPr="00A25F38">
        <w:rPr>
          <w:rFonts w:ascii="Times New Roman" w:hAnsi="Times New Roman"/>
          <w:sz w:val="24"/>
          <w:szCs w:val="24"/>
        </w:rPr>
        <w:t>č.</w:t>
      </w:r>
      <w:r w:rsidR="00A25F38">
        <w:rPr>
          <w:rFonts w:ascii="Times New Roman" w:hAnsi="Times New Roman"/>
          <w:sz w:val="24"/>
          <w:szCs w:val="24"/>
        </w:rPr>
        <w:t xml:space="preserve"> </w:t>
      </w:r>
      <w:r w:rsidRPr="00A25F38">
        <w:rPr>
          <w:rFonts w:ascii="Times New Roman" w:hAnsi="Times New Roman"/>
          <w:sz w:val="24"/>
          <w:szCs w:val="24"/>
        </w:rPr>
        <w:t xml:space="preserve">2  </w:t>
      </w:r>
      <w:r w:rsidR="00A14E90" w:rsidRPr="00A25F38">
        <w:rPr>
          <w:rFonts w:ascii="Times New Roman" w:hAnsi="Times New Roman"/>
          <w:sz w:val="24"/>
          <w:szCs w:val="24"/>
        </w:rPr>
        <w:t xml:space="preserve"> </w:t>
      </w:r>
      <w:r w:rsidR="00976369">
        <w:rPr>
          <w:rFonts w:ascii="Times New Roman" w:hAnsi="Times New Roman"/>
          <w:sz w:val="24"/>
          <w:szCs w:val="24"/>
        </w:rPr>
        <w:tab/>
      </w:r>
      <w:r w:rsidR="00185F49" w:rsidRPr="00A25F38">
        <w:rPr>
          <w:rFonts w:ascii="Times New Roman" w:hAnsi="Times New Roman"/>
          <w:sz w:val="24"/>
          <w:szCs w:val="24"/>
        </w:rPr>
        <w:t>Technick</w:t>
      </w:r>
      <w:r w:rsidR="00C33613" w:rsidRPr="00A25F38">
        <w:rPr>
          <w:rFonts w:ascii="Times New Roman" w:hAnsi="Times New Roman"/>
          <w:sz w:val="24"/>
          <w:szCs w:val="24"/>
        </w:rPr>
        <w:t>é parametry</w:t>
      </w:r>
      <w:r w:rsidR="00185F49" w:rsidRPr="00A25F38">
        <w:rPr>
          <w:rFonts w:ascii="Times New Roman" w:hAnsi="Times New Roman"/>
          <w:sz w:val="24"/>
          <w:szCs w:val="24"/>
        </w:rPr>
        <w:t xml:space="preserve"> recyklačního zařízení</w:t>
      </w:r>
      <w:r w:rsidR="002715DB" w:rsidRPr="00A25F38">
        <w:rPr>
          <w:rFonts w:ascii="Times New Roman" w:hAnsi="Times New Roman"/>
          <w:sz w:val="24"/>
          <w:szCs w:val="24"/>
        </w:rPr>
        <w:t xml:space="preserve"> </w:t>
      </w:r>
      <w:r w:rsidR="00205436" w:rsidRPr="00A25F38">
        <w:rPr>
          <w:rFonts w:ascii="Times New Roman" w:hAnsi="Times New Roman"/>
          <w:sz w:val="24"/>
          <w:szCs w:val="24"/>
        </w:rPr>
        <w:t>(</w:t>
      </w:r>
      <w:r w:rsidR="00205436" w:rsidRPr="00976369">
        <w:rPr>
          <w:rFonts w:ascii="Times New Roman" w:hAnsi="Times New Roman"/>
          <w:sz w:val="24"/>
          <w:szCs w:val="24"/>
        </w:rPr>
        <w:t>Příloha č.</w:t>
      </w:r>
      <w:r w:rsidR="00976369">
        <w:rPr>
          <w:rFonts w:ascii="Times New Roman" w:hAnsi="Times New Roman"/>
          <w:sz w:val="24"/>
          <w:szCs w:val="24"/>
        </w:rPr>
        <w:t>2</w:t>
      </w:r>
      <w:r w:rsidR="00205436" w:rsidRPr="00976369">
        <w:rPr>
          <w:rFonts w:ascii="Times New Roman" w:hAnsi="Times New Roman"/>
          <w:sz w:val="24"/>
          <w:szCs w:val="24"/>
        </w:rPr>
        <w:t xml:space="preserve"> </w:t>
      </w:r>
      <w:r w:rsidR="00976369">
        <w:rPr>
          <w:rFonts w:ascii="Times New Roman" w:hAnsi="Times New Roman"/>
          <w:sz w:val="24"/>
          <w:szCs w:val="24"/>
        </w:rPr>
        <w:t>této Smlouvy</w:t>
      </w:r>
      <w:r w:rsidR="00205436" w:rsidRPr="00976369">
        <w:rPr>
          <w:rFonts w:ascii="Times New Roman" w:hAnsi="Times New Roman"/>
          <w:sz w:val="24"/>
          <w:szCs w:val="24"/>
        </w:rPr>
        <w:t>)</w:t>
      </w:r>
    </w:p>
    <w:p w14:paraId="19095D16" w14:textId="6B7AFF1C" w:rsidR="002809F9" w:rsidRPr="00A25F38" w:rsidRDefault="00976369" w:rsidP="008743A4">
      <w:pPr>
        <w:suppressAutoHyphens w:val="0"/>
        <w:autoSpaceDN/>
        <w:spacing w:after="200" w:line="240" w:lineRule="auto"/>
        <w:ind w:left="720"/>
        <w:jc w:val="both"/>
        <w:textAlignment w:val="auto"/>
        <w:rPr>
          <w:rFonts w:ascii="Times New Roman" w:hAnsi="Times New Roman"/>
          <w:b/>
          <w:bCs/>
          <w:color w:val="FF0000"/>
          <w:sz w:val="24"/>
          <w:szCs w:val="24"/>
        </w:rPr>
      </w:pPr>
      <w:r>
        <w:rPr>
          <w:rFonts w:ascii="Times New Roman" w:hAnsi="Times New Roman"/>
          <w:sz w:val="24"/>
          <w:szCs w:val="24"/>
        </w:rPr>
        <w:t xml:space="preserve">č. 3 </w:t>
      </w:r>
      <w:r>
        <w:rPr>
          <w:rFonts w:ascii="Times New Roman" w:hAnsi="Times New Roman"/>
          <w:sz w:val="24"/>
          <w:szCs w:val="24"/>
        </w:rPr>
        <w:tab/>
        <w:t>Závazný návrh Servisní smlouvy</w:t>
      </w:r>
      <w:r w:rsidR="002809F9" w:rsidRPr="00A25F38">
        <w:rPr>
          <w:rFonts w:ascii="Times New Roman" w:hAnsi="Times New Roman"/>
          <w:b/>
          <w:bCs/>
          <w:color w:val="FF0000"/>
          <w:sz w:val="24"/>
          <w:szCs w:val="24"/>
        </w:rPr>
        <w:tab/>
        <w:t xml:space="preserve">. </w:t>
      </w:r>
    </w:p>
    <w:p w14:paraId="5CBAA42B" w14:textId="10218424" w:rsidR="002809F9" w:rsidRPr="00A25F38" w:rsidRDefault="002809F9" w:rsidP="00A14E90">
      <w:pPr>
        <w:spacing w:after="0" w:line="240" w:lineRule="auto"/>
        <w:ind w:firstLine="708"/>
        <w:rPr>
          <w:rFonts w:ascii="Times New Roman" w:hAnsi="Times New Roman"/>
          <w:sz w:val="24"/>
          <w:szCs w:val="24"/>
          <w:highlight w:val="yellow"/>
        </w:rPr>
      </w:pPr>
      <w:r w:rsidRPr="00A25F38">
        <w:rPr>
          <w:rFonts w:ascii="Times New Roman" w:eastAsia="Times New Roman" w:hAnsi="Times New Roman"/>
          <w:bCs/>
          <w:color w:val="000000"/>
          <w:sz w:val="24"/>
          <w:szCs w:val="24"/>
          <w:highlight w:val="yellow"/>
        </w:rPr>
        <w:t>V </w:t>
      </w:r>
      <w:r w:rsidR="000737E2" w:rsidRPr="00A25F38">
        <w:rPr>
          <w:rFonts w:ascii="Times New Roman" w:eastAsia="Times New Roman" w:hAnsi="Times New Roman"/>
          <w:bCs/>
          <w:color w:val="000000"/>
          <w:sz w:val="24"/>
          <w:szCs w:val="24"/>
          <w:highlight w:val="yellow"/>
        </w:rPr>
        <w:t>……………</w:t>
      </w:r>
      <w:proofErr w:type="gramStart"/>
      <w:r w:rsidR="000737E2" w:rsidRPr="00A25F38">
        <w:rPr>
          <w:rFonts w:ascii="Times New Roman" w:eastAsia="Times New Roman" w:hAnsi="Times New Roman"/>
          <w:bCs/>
          <w:color w:val="000000"/>
          <w:sz w:val="24"/>
          <w:szCs w:val="24"/>
          <w:highlight w:val="yellow"/>
        </w:rPr>
        <w:t>…….</w:t>
      </w:r>
      <w:proofErr w:type="gramEnd"/>
      <w:r w:rsidRPr="00A25F38">
        <w:rPr>
          <w:rFonts w:ascii="Times New Roman" w:eastAsia="Times New Roman" w:hAnsi="Times New Roman"/>
          <w:bCs/>
          <w:color w:val="000000"/>
          <w:sz w:val="24"/>
          <w:szCs w:val="24"/>
          <w:highlight w:val="yellow"/>
        </w:rPr>
        <w:t>dne</w:t>
      </w:r>
      <w:r w:rsidRPr="00A25F38">
        <w:rPr>
          <w:rFonts w:ascii="Times New Roman" w:eastAsia="Times New Roman" w:hAnsi="Times New Roman"/>
          <w:bCs/>
          <w:color w:val="000000"/>
          <w:sz w:val="24"/>
          <w:szCs w:val="24"/>
          <w:highlight w:val="yellow"/>
        </w:rPr>
        <w:tab/>
      </w:r>
      <w:r w:rsidRPr="00A25F38">
        <w:rPr>
          <w:rFonts w:ascii="Times New Roman" w:eastAsia="Times New Roman" w:hAnsi="Times New Roman"/>
          <w:bCs/>
          <w:color w:val="000000"/>
          <w:sz w:val="24"/>
          <w:szCs w:val="24"/>
          <w:highlight w:val="yellow"/>
        </w:rPr>
        <w:tab/>
        <w:t>V ……. dne ……………………</w:t>
      </w:r>
    </w:p>
    <w:p w14:paraId="7F38F975" w14:textId="77777777" w:rsidR="002809F9" w:rsidRPr="00A25F38" w:rsidRDefault="002809F9" w:rsidP="002809F9">
      <w:pPr>
        <w:spacing w:after="0" w:line="240" w:lineRule="auto"/>
        <w:rPr>
          <w:rFonts w:ascii="Times New Roman" w:eastAsia="Times New Roman" w:hAnsi="Times New Roman"/>
          <w:sz w:val="24"/>
          <w:szCs w:val="24"/>
          <w:highlight w:val="yellow"/>
        </w:rPr>
      </w:pPr>
    </w:p>
    <w:p w14:paraId="47C6F6AA" w14:textId="77777777" w:rsidR="002809F9" w:rsidRPr="00A25F38" w:rsidRDefault="002809F9" w:rsidP="002809F9">
      <w:pPr>
        <w:spacing w:after="0" w:line="240" w:lineRule="auto"/>
        <w:rPr>
          <w:rFonts w:ascii="Times New Roman" w:eastAsia="Times New Roman" w:hAnsi="Times New Roman"/>
          <w:sz w:val="24"/>
          <w:szCs w:val="24"/>
          <w:highlight w:val="yellow"/>
        </w:rPr>
      </w:pPr>
    </w:p>
    <w:p w14:paraId="36F1A6A8" w14:textId="75822BAC" w:rsidR="002809F9" w:rsidRPr="00A25F38" w:rsidRDefault="002809F9" w:rsidP="00A14E90">
      <w:pPr>
        <w:spacing w:after="0" w:line="240" w:lineRule="auto"/>
        <w:ind w:firstLine="708"/>
        <w:rPr>
          <w:rFonts w:ascii="Times New Roman" w:eastAsia="Times New Roman" w:hAnsi="Times New Roman"/>
          <w:b/>
          <w:bCs/>
          <w:sz w:val="24"/>
          <w:szCs w:val="24"/>
          <w:highlight w:val="yellow"/>
        </w:rPr>
      </w:pPr>
      <w:r w:rsidRPr="00A25F38">
        <w:rPr>
          <w:rFonts w:ascii="Times New Roman" w:eastAsia="Times New Roman" w:hAnsi="Times New Roman"/>
          <w:b/>
          <w:bCs/>
          <w:sz w:val="24"/>
          <w:szCs w:val="24"/>
          <w:highlight w:val="yellow"/>
        </w:rPr>
        <w:t>Za XXXX</w:t>
      </w:r>
      <w:r w:rsidRPr="00A25F38">
        <w:rPr>
          <w:rFonts w:ascii="Times New Roman" w:eastAsia="Times New Roman" w:hAnsi="Times New Roman"/>
          <w:b/>
          <w:bCs/>
          <w:sz w:val="24"/>
          <w:szCs w:val="24"/>
          <w:highlight w:val="yellow"/>
        </w:rPr>
        <w:tab/>
      </w:r>
      <w:r w:rsidRPr="00A25F38">
        <w:rPr>
          <w:rFonts w:ascii="Times New Roman" w:eastAsia="Times New Roman" w:hAnsi="Times New Roman"/>
          <w:b/>
          <w:bCs/>
          <w:sz w:val="24"/>
          <w:szCs w:val="24"/>
          <w:highlight w:val="yellow"/>
        </w:rPr>
        <w:tab/>
      </w:r>
      <w:r w:rsidRPr="00A25F38">
        <w:rPr>
          <w:rFonts w:ascii="Times New Roman" w:eastAsia="Times New Roman" w:hAnsi="Times New Roman"/>
          <w:b/>
          <w:bCs/>
          <w:sz w:val="24"/>
          <w:szCs w:val="24"/>
          <w:highlight w:val="yellow"/>
        </w:rPr>
        <w:tab/>
      </w:r>
      <w:r w:rsidRPr="00A25F38">
        <w:rPr>
          <w:rFonts w:ascii="Times New Roman" w:eastAsia="Times New Roman" w:hAnsi="Times New Roman"/>
          <w:b/>
          <w:bCs/>
          <w:sz w:val="24"/>
          <w:szCs w:val="24"/>
          <w:highlight w:val="yellow"/>
        </w:rPr>
        <w:tab/>
        <w:t xml:space="preserve">Za </w:t>
      </w:r>
      <w:r w:rsidR="00845920" w:rsidRPr="00A25F38">
        <w:rPr>
          <w:rFonts w:ascii="Times New Roman" w:eastAsia="Times New Roman" w:hAnsi="Times New Roman"/>
          <w:b/>
          <w:bCs/>
          <w:sz w:val="24"/>
          <w:szCs w:val="24"/>
          <w:highlight w:val="yellow"/>
        </w:rPr>
        <w:t>Sport Česká Lípa, příspěvková organizace</w:t>
      </w:r>
    </w:p>
    <w:p w14:paraId="6F935F22" w14:textId="77777777" w:rsidR="002809F9" w:rsidRPr="00A25F38" w:rsidRDefault="002809F9" w:rsidP="002809F9">
      <w:pPr>
        <w:spacing w:after="0" w:line="240" w:lineRule="auto"/>
        <w:rPr>
          <w:rFonts w:ascii="Times New Roman" w:eastAsia="Times New Roman" w:hAnsi="Times New Roman"/>
          <w:b/>
          <w:bCs/>
          <w:sz w:val="24"/>
          <w:szCs w:val="24"/>
          <w:highlight w:val="yellow"/>
        </w:rPr>
      </w:pPr>
    </w:p>
    <w:p w14:paraId="673A7E0F" w14:textId="77777777" w:rsidR="002809F9" w:rsidRPr="00A25F38" w:rsidRDefault="002809F9" w:rsidP="002809F9">
      <w:pPr>
        <w:spacing w:after="0" w:line="240" w:lineRule="auto"/>
        <w:rPr>
          <w:rFonts w:ascii="Times New Roman" w:eastAsia="Times New Roman" w:hAnsi="Times New Roman"/>
          <w:sz w:val="24"/>
          <w:szCs w:val="24"/>
          <w:highlight w:val="yellow"/>
        </w:rPr>
      </w:pPr>
    </w:p>
    <w:p w14:paraId="4A02E79B" w14:textId="2FE3AAA1" w:rsidR="002809F9" w:rsidRPr="00A25F38" w:rsidRDefault="002809F9" w:rsidP="00A14E90">
      <w:pPr>
        <w:spacing w:after="0" w:line="240" w:lineRule="auto"/>
        <w:ind w:firstLine="708"/>
        <w:rPr>
          <w:rFonts w:ascii="Times New Roman" w:eastAsia="Times New Roman" w:hAnsi="Times New Roman"/>
          <w:sz w:val="24"/>
          <w:szCs w:val="24"/>
        </w:rPr>
      </w:pPr>
      <w:r w:rsidRPr="00A25F38">
        <w:rPr>
          <w:rFonts w:ascii="Times New Roman" w:eastAsia="Times New Roman" w:hAnsi="Times New Roman"/>
          <w:sz w:val="24"/>
          <w:szCs w:val="24"/>
          <w:highlight w:val="yellow"/>
        </w:rPr>
        <w:t>………………………</w:t>
      </w:r>
      <w:r w:rsidR="00A14E90" w:rsidRPr="00A25F38">
        <w:rPr>
          <w:rFonts w:ascii="Times New Roman" w:eastAsia="Times New Roman" w:hAnsi="Times New Roman"/>
          <w:sz w:val="24"/>
          <w:szCs w:val="24"/>
          <w:highlight w:val="yellow"/>
        </w:rPr>
        <w:t xml:space="preserve"> </w:t>
      </w:r>
      <w:r w:rsidR="00A14E90" w:rsidRPr="00A25F38">
        <w:rPr>
          <w:rFonts w:ascii="Times New Roman" w:eastAsia="Times New Roman" w:hAnsi="Times New Roman"/>
          <w:sz w:val="24"/>
          <w:szCs w:val="24"/>
          <w:highlight w:val="yellow"/>
        </w:rPr>
        <w:tab/>
      </w:r>
      <w:r w:rsidR="00845920" w:rsidRPr="00A25F38">
        <w:rPr>
          <w:rFonts w:ascii="Times New Roman" w:eastAsia="Times New Roman" w:hAnsi="Times New Roman"/>
          <w:sz w:val="24"/>
          <w:szCs w:val="24"/>
          <w:highlight w:val="yellow"/>
        </w:rPr>
        <w:tab/>
      </w:r>
      <w:r w:rsidRPr="00A25F38">
        <w:rPr>
          <w:rFonts w:ascii="Times New Roman" w:eastAsia="Times New Roman" w:hAnsi="Times New Roman"/>
          <w:sz w:val="24"/>
          <w:szCs w:val="24"/>
          <w:highlight w:val="yellow"/>
        </w:rPr>
        <w:t>…………………………………</w:t>
      </w:r>
    </w:p>
    <w:p w14:paraId="6268DA97" w14:textId="77777777" w:rsidR="002809F9" w:rsidRPr="00A25F38" w:rsidRDefault="002809F9">
      <w:pPr>
        <w:rPr>
          <w:rFonts w:ascii="Times New Roman" w:hAnsi="Times New Roman"/>
          <w:sz w:val="24"/>
          <w:szCs w:val="24"/>
        </w:rPr>
      </w:pPr>
    </w:p>
    <w:sectPr w:rsidR="002809F9" w:rsidRPr="00A25F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013CA"/>
    <w:multiLevelType w:val="hybridMultilevel"/>
    <w:tmpl w:val="0436C4A4"/>
    <w:lvl w:ilvl="0" w:tplc="5AC6B772">
      <w:start w:val="118"/>
      <w:numFmt w:val="bullet"/>
      <w:pStyle w:val="Nadpis3-normlntex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C12FD"/>
    <w:multiLevelType w:val="hybridMultilevel"/>
    <w:tmpl w:val="D1E6DD28"/>
    <w:lvl w:ilvl="0" w:tplc="04050017">
      <w:start w:val="1"/>
      <w:numFmt w:val="lowerLetter"/>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2" w15:restartNumberingAfterBreak="0">
    <w:nsid w:val="1F00759B"/>
    <w:multiLevelType w:val="multilevel"/>
    <w:tmpl w:val="D4B01022"/>
    <w:lvl w:ilvl="0">
      <w:start w:val="1"/>
      <w:numFmt w:val="decimal"/>
      <w:pStyle w:val="Nadpis1"/>
      <w:lvlText w:val="%1"/>
      <w:lvlJc w:val="left"/>
      <w:pPr>
        <w:ind w:left="432" w:hanging="432"/>
      </w:pPr>
    </w:lvl>
    <w:lvl w:ilvl="1">
      <w:start w:val="1"/>
      <w:numFmt w:val="decimal"/>
      <w:pStyle w:val="Nadpis2"/>
      <w:lvlText w:val="%1.%2"/>
      <w:lvlJc w:val="left"/>
      <w:pPr>
        <w:ind w:left="718" w:hanging="576"/>
      </w:pPr>
      <w:rPr>
        <w:b w:val="0"/>
        <w:bCs/>
      </w:rPr>
    </w:lvl>
    <w:lvl w:ilvl="2">
      <w:start w:val="1"/>
      <w:numFmt w:val="decimal"/>
      <w:pStyle w:val="Nadpis3"/>
      <w:lvlText w:val="%1.%2.%3"/>
      <w:lvlJc w:val="left"/>
      <w:pPr>
        <w:ind w:left="1004"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2A0114F5"/>
    <w:multiLevelType w:val="multilevel"/>
    <w:tmpl w:val="684CB352"/>
    <w:lvl w:ilvl="0">
      <w:start w:val="1"/>
      <w:numFmt w:val="lowerLetter"/>
      <w:lvlText w:val="%1)"/>
      <w:lvlJc w:val="left"/>
      <w:pPr>
        <w:ind w:left="340" w:firstLine="22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E2B5C69"/>
    <w:multiLevelType w:val="multilevel"/>
    <w:tmpl w:val="F61C49FE"/>
    <w:lvl w:ilvl="0">
      <w:start w:val="1"/>
      <w:numFmt w:val="decimal"/>
      <w:lvlText w:val="%1. "/>
      <w:lvlJc w:val="left"/>
      <w:pPr>
        <w:ind w:left="283" w:hanging="283"/>
      </w:pPr>
      <w:rPr>
        <w:rFonts w:ascii="Times New Roman" w:hAnsi="Times New Roman"/>
        <w:b w:val="0"/>
        <w:i w:val="0"/>
        <w:strike w:val="0"/>
        <w:color w:val="auto"/>
        <w:sz w:val="24"/>
        <w:szCs w:val="24"/>
        <w:u w:val="none"/>
      </w:rPr>
    </w:lvl>
    <w:lvl w:ilvl="1">
      <w:start w:val="1"/>
      <w:numFmt w:val="lowerLetter"/>
      <w:lvlText w:val="%2."/>
      <w:lvlJc w:val="left"/>
      <w:pPr>
        <w:ind w:left="1236" w:hanging="450"/>
      </w:pPr>
    </w:lvl>
    <w:lvl w:ilvl="2">
      <w:start w:val="1"/>
      <w:numFmt w:val="decimal"/>
      <w:lvlText w:val="%1.%2.%3."/>
      <w:lvlJc w:val="left"/>
      <w:pPr>
        <w:ind w:left="1932" w:hanging="720"/>
      </w:pPr>
    </w:lvl>
    <w:lvl w:ilvl="3">
      <w:start w:val="1"/>
      <w:numFmt w:val="decimal"/>
      <w:lvlText w:val="%1.%2.%3.%4."/>
      <w:lvlJc w:val="left"/>
      <w:pPr>
        <w:ind w:left="2358" w:hanging="720"/>
      </w:pPr>
    </w:lvl>
    <w:lvl w:ilvl="4">
      <w:start w:val="1"/>
      <w:numFmt w:val="decimal"/>
      <w:lvlText w:val="%1.%2.%3.%4.%5."/>
      <w:lvlJc w:val="left"/>
      <w:pPr>
        <w:ind w:left="3144" w:hanging="1080"/>
      </w:pPr>
    </w:lvl>
    <w:lvl w:ilvl="5">
      <w:start w:val="1"/>
      <w:numFmt w:val="decimal"/>
      <w:lvlText w:val="%1.%2.%3.%4.%5.%6."/>
      <w:lvlJc w:val="left"/>
      <w:pPr>
        <w:ind w:left="3570" w:hanging="1080"/>
      </w:pPr>
    </w:lvl>
    <w:lvl w:ilvl="6">
      <w:start w:val="1"/>
      <w:numFmt w:val="decimal"/>
      <w:lvlText w:val="%1.%2.%3.%4.%5.%6.%7."/>
      <w:lvlJc w:val="left"/>
      <w:pPr>
        <w:ind w:left="4356" w:hanging="1440"/>
      </w:pPr>
    </w:lvl>
    <w:lvl w:ilvl="7">
      <w:start w:val="1"/>
      <w:numFmt w:val="decimal"/>
      <w:lvlText w:val="%1.%2.%3.%4.%5.%6.%7.%8."/>
      <w:lvlJc w:val="left"/>
      <w:pPr>
        <w:ind w:left="4782" w:hanging="1440"/>
      </w:pPr>
    </w:lvl>
    <w:lvl w:ilvl="8">
      <w:start w:val="1"/>
      <w:numFmt w:val="decimal"/>
      <w:lvlText w:val="%1.%2.%3.%4.%5.%6.%7.%8.%9."/>
      <w:lvlJc w:val="left"/>
      <w:pPr>
        <w:ind w:left="5568" w:hanging="1800"/>
      </w:pPr>
    </w:lvl>
  </w:abstractNum>
  <w:abstractNum w:abstractNumId="5" w15:restartNumberingAfterBreak="0">
    <w:nsid w:val="2FEC2F8D"/>
    <w:multiLevelType w:val="multilevel"/>
    <w:tmpl w:val="E918BE70"/>
    <w:lvl w:ilvl="0">
      <w:start w:val="1"/>
      <w:numFmt w:val="lowerLetter"/>
      <w:lvlText w:val="%1)"/>
      <w:lvlJc w:val="left"/>
      <w:pPr>
        <w:ind w:left="786" w:hanging="360"/>
      </w:pPr>
    </w:lvl>
    <w:lvl w:ilvl="1">
      <w:start w:val="1"/>
      <w:numFmt w:val="decimal"/>
      <w:lvlText w:val="%2."/>
      <w:lvlJc w:val="left"/>
      <w:pPr>
        <w:ind w:left="454" w:hanging="397"/>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31A3701C"/>
    <w:multiLevelType w:val="hybridMultilevel"/>
    <w:tmpl w:val="4FB084E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7A6162"/>
    <w:multiLevelType w:val="hybridMultilevel"/>
    <w:tmpl w:val="B64CF510"/>
    <w:lvl w:ilvl="0" w:tplc="7DCEB2A4">
      <w:start w:val="1"/>
      <w:numFmt w:val="decimal"/>
      <w:lvlText w:val="%1."/>
      <w:lvlJc w:val="left"/>
      <w:pPr>
        <w:ind w:left="760" w:hanging="360"/>
      </w:pPr>
      <w:rPr>
        <w:rFonts w:eastAsia="Calibri" w:hint="default"/>
      </w:rPr>
    </w:lvl>
    <w:lvl w:ilvl="1" w:tplc="04050019">
      <w:start w:val="1"/>
      <w:numFmt w:val="lowerLetter"/>
      <w:lvlText w:val="%2."/>
      <w:lvlJc w:val="left"/>
      <w:pPr>
        <w:ind w:left="1480" w:hanging="360"/>
      </w:pPr>
    </w:lvl>
    <w:lvl w:ilvl="2" w:tplc="0405001B" w:tentative="1">
      <w:start w:val="1"/>
      <w:numFmt w:val="lowerRoman"/>
      <w:lvlText w:val="%3."/>
      <w:lvlJc w:val="right"/>
      <w:pPr>
        <w:ind w:left="2200" w:hanging="180"/>
      </w:pPr>
    </w:lvl>
    <w:lvl w:ilvl="3" w:tplc="0405000F" w:tentative="1">
      <w:start w:val="1"/>
      <w:numFmt w:val="decimal"/>
      <w:lvlText w:val="%4."/>
      <w:lvlJc w:val="left"/>
      <w:pPr>
        <w:ind w:left="2920" w:hanging="360"/>
      </w:pPr>
    </w:lvl>
    <w:lvl w:ilvl="4" w:tplc="04050019" w:tentative="1">
      <w:start w:val="1"/>
      <w:numFmt w:val="lowerLetter"/>
      <w:lvlText w:val="%5."/>
      <w:lvlJc w:val="left"/>
      <w:pPr>
        <w:ind w:left="3640" w:hanging="360"/>
      </w:pPr>
    </w:lvl>
    <w:lvl w:ilvl="5" w:tplc="0405001B" w:tentative="1">
      <w:start w:val="1"/>
      <w:numFmt w:val="lowerRoman"/>
      <w:lvlText w:val="%6."/>
      <w:lvlJc w:val="right"/>
      <w:pPr>
        <w:ind w:left="4360" w:hanging="180"/>
      </w:pPr>
    </w:lvl>
    <w:lvl w:ilvl="6" w:tplc="0405000F" w:tentative="1">
      <w:start w:val="1"/>
      <w:numFmt w:val="decimal"/>
      <w:lvlText w:val="%7."/>
      <w:lvlJc w:val="left"/>
      <w:pPr>
        <w:ind w:left="5080" w:hanging="360"/>
      </w:pPr>
    </w:lvl>
    <w:lvl w:ilvl="7" w:tplc="04050019" w:tentative="1">
      <w:start w:val="1"/>
      <w:numFmt w:val="lowerLetter"/>
      <w:lvlText w:val="%8."/>
      <w:lvlJc w:val="left"/>
      <w:pPr>
        <w:ind w:left="5800" w:hanging="360"/>
      </w:pPr>
    </w:lvl>
    <w:lvl w:ilvl="8" w:tplc="0405001B" w:tentative="1">
      <w:start w:val="1"/>
      <w:numFmt w:val="lowerRoman"/>
      <w:lvlText w:val="%9."/>
      <w:lvlJc w:val="right"/>
      <w:pPr>
        <w:ind w:left="6520" w:hanging="180"/>
      </w:pPr>
    </w:lvl>
  </w:abstractNum>
  <w:abstractNum w:abstractNumId="9" w15:restartNumberingAfterBreak="0">
    <w:nsid w:val="34FD7AD4"/>
    <w:multiLevelType w:val="hybridMultilevel"/>
    <w:tmpl w:val="DC485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BD40B8"/>
    <w:multiLevelType w:val="hybridMultilevel"/>
    <w:tmpl w:val="F01AA5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41F2B98"/>
    <w:multiLevelType w:val="multilevel"/>
    <w:tmpl w:val="998E844E"/>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C051F26"/>
    <w:multiLevelType w:val="multilevel"/>
    <w:tmpl w:val="BC662C32"/>
    <w:lvl w:ilvl="0">
      <w:start w:val="1"/>
      <w:numFmt w:val="decimal"/>
      <w:lvlText w:val="%1."/>
      <w:lvlJc w:val="left"/>
      <w:pPr>
        <w:ind w:left="360" w:hanging="360"/>
      </w:pPr>
      <w:rPr>
        <w:rFonts w:hint="default"/>
      </w:rPr>
    </w:lvl>
    <w:lvl w:ilvl="1">
      <w:start w:val="5"/>
      <w:numFmt w:val="decimal"/>
      <w:lvlText w:val="%2."/>
      <w:lvlJc w:val="left"/>
      <w:pPr>
        <w:ind w:left="792" w:hanging="432"/>
      </w:pPr>
      <w:rPr>
        <w:rFonts w:ascii="Times New Roman" w:eastAsia="Times New Roman" w:hAnsi="Times New Roman" w:cs="Times New Roman"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BC5060"/>
    <w:multiLevelType w:val="hybridMultilevel"/>
    <w:tmpl w:val="88F24084"/>
    <w:lvl w:ilvl="0" w:tplc="0405000F">
      <w:start w:val="1"/>
      <w:numFmt w:val="decimal"/>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BB1F87"/>
    <w:multiLevelType w:val="hybridMultilevel"/>
    <w:tmpl w:val="5CF8FEEC"/>
    <w:lvl w:ilvl="0" w:tplc="04050017">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0032756"/>
    <w:multiLevelType w:val="multilevel"/>
    <w:tmpl w:val="8F2C325A"/>
    <w:lvl w:ilvl="0">
      <w:start w:val="1"/>
      <w:numFmt w:val="decimal"/>
      <w:lvlText w:val="%1."/>
      <w:lvlJc w:val="left"/>
      <w:pPr>
        <w:ind w:left="644"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622437ED"/>
    <w:multiLevelType w:val="hybridMultilevel"/>
    <w:tmpl w:val="4920D7E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25C2675"/>
    <w:multiLevelType w:val="multilevel"/>
    <w:tmpl w:val="BD7E0E6E"/>
    <w:lvl w:ilvl="0">
      <w:start w:val="2"/>
      <w:numFmt w:val="decimal"/>
      <w:lvlText w:val="%1"/>
      <w:lvlJc w:val="left"/>
      <w:pPr>
        <w:tabs>
          <w:tab w:val="num" w:pos="705"/>
        </w:tabs>
        <w:ind w:left="705" w:hanging="705"/>
      </w:pPr>
      <w:rPr>
        <w:rFonts w:hint="default"/>
        <w:color w:val="auto"/>
      </w:rPr>
    </w:lvl>
    <w:lvl w:ilvl="1">
      <w:start w:val="1"/>
      <w:numFmt w:val="lowerLetter"/>
      <w:lvlText w:val="%2)"/>
      <w:lvlJc w:val="left"/>
      <w:pPr>
        <w:ind w:left="360" w:hanging="360"/>
      </w:pPr>
      <w:rPr>
        <w:b w:val="0"/>
        <w:bCs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648B6C4B"/>
    <w:multiLevelType w:val="hybridMultilevel"/>
    <w:tmpl w:val="740E9E00"/>
    <w:lvl w:ilvl="0" w:tplc="875A223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E15670"/>
    <w:multiLevelType w:val="multilevel"/>
    <w:tmpl w:val="1AE65DE2"/>
    <w:lvl w:ilvl="0">
      <w:start w:val="1"/>
      <w:numFmt w:val="decimal"/>
      <w:lvlText w:val="%1."/>
      <w:lvlJc w:val="left"/>
      <w:pPr>
        <w:ind w:left="420" w:hanging="360"/>
      </w:pPr>
      <w:rPr>
        <w:rFonts w:hint="default"/>
      </w:rPr>
    </w:lvl>
    <w:lvl w:ilvl="1">
      <w:start w:val="1"/>
      <w:numFmt w:val="decimal"/>
      <w:lvlText w:val="%1.%2."/>
      <w:lvlJc w:val="left"/>
      <w:pPr>
        <w:ind w:left="644" w:hanging="360"/>
      </w:pPr>
      <w:rPr>
        <w:sz w:val="22"/>
        <w:szCs w:val="22"/>
      </w:rPr>
    </w:lvl>
    <w:lvl w:ilvl="2">
      <w:start w:val="1"/>
      <w:numFmt w:val="decimal"/>
      <w:lvlText w:val="%1.%2.%3."/>
      <w:lvlJc w:val="left"/>
      <w:pPr>
        <w:ind w:left="1228" w:hanging="720"/>
      </w:pPr>
    </w:lvl>
    <w:lvl w:ilvl="3">
      <w:start w:val="1"/>
      <w:numFmt w:val="decimal"/>
      <w:lvlText w:val="%1.%2.%3.%4."/>
      <w:lvlJc w:val="left"/>
      <w:pPr>
        <w:ind w:left="1452" w:hanging="720"/>
      </w:pPr>
    </w:lvl>
    <w:lvl w:ilvl="4">
      <w:start w:val="1"/>
      <w:numFmt w:val="decimal"/>
      <w:lvlText w:val="%1.%2.%3.%4.%5."/>
      <w:lvlJc w:val="left"/>
      <w:pPr>
        <w:ind w:left="2036" w:hanging="1080"/>
      </w:pPr>
    </w:lvl>
    <w:lvl w:ilvl="5">
      <w:start w:val="1"/>
      <w:numFmt w:val="decimal"/>
      <w:lvlText w:val="%1.%2.%3.%4.%5.%6."/>
      <w:lvlJc w:val="left"/>
      <w:pPr>
        <w:ind w:left="2260" w:hanging="1080"/>
      </w:pPr>
    </w:lvl>
    <w:lvl w:ilvl="6">
      <w:start w:val="1"/>
      <w:numFmt w:val="decimal"/>
      <w:lvlText w:val="%1.%2.%3.%4.%5.%6.%7."/>
      <w:lvlJc w:val="left"/>
      <w:pPr>
        <w:ind w:left="2844" w:hanging="1440"/>
      </w:pPr>
    </w:lvl>
    <w:lvl w:ilvl="7">
      <w:start w:val="1"/>
      <w:numFmt w:val="decimal"/>
      <w:lvlText w:val="%1.%2.%3.%4.%5.%6.%7.%8."/>
      <w:lvlJc w:val="left"/>
      <w:pPr>
        <w:ind w:left="3068" w:hanging="1440"/>
      </w:pPr>
    </w:lvl>
    <w:lvl w:ilvl="8">
      <w:start w:val="1"/>
      <w:numFmt w:val="decimal"/>
      <w:lvlText w:val="%1.%2.%3.%4.%5.%6.%7.%8.%9."/>
      <w:lvlJc w:val="left"/>
      <w:pPr>
        <w:ind w:left="3652" w:hanging="1800"/>
      </w:pPr>
    </w:lvl>
  </w:abstractNum>
  <w:abstractNum w:abstractNumId="20" w15:restartNumberingAfterBreak="0">
    <w:nsid w:val="6D911A80"/>
    <w:multiLevelType w:val="multilevel"/>
    <w:tmpl w:val="1B82CEB6"/>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sz w:val="22"/>
        <w:szCs w:val="22"/>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21" w15:restartNumberingAfterBreak="0">
    <w:nsid w:val="72F750FB"/>
    <w:multiLevelType w:val="multilevel"/>
    <w:tmpl w:val="77B852CE"/>
    <w:lvl w:ilvl="0">
      <w:start w:val="1"/>
      <w:numFmt w:val="lowerLetter"/>
      <w:lvlText w:val="%1)"/>
      <w:lvlJc w:val="left"/>
      <w:pPr>
        <w:ind w:left="283" w:hanging="283"/>
      </w:pPr>
      <w:rPr>
        <w:b w:val="0"/>
        <w:i w:val="0"/>
        <w:strike w:val="0"/>
        <w:color w:val="auto"/>
        <w:sz w:val="24"/>
        <w:szCs w:val="24"/>
        <w:u w:val="none"/>
      </w:rPr>
    </w:lvl>
    <w:lvl w:ilvl="1">
      <w:start w:val="1"/>
      <w:numFmt w:val="lowerLetter"/>
      <w:lvlText w:val="%2."/>
      <w:lvlJc w:val="left"/>
      <w:pPr>
        <w:ind w:left="1236" w:hanging="450"/>
      </w:pPr>
    </w:lvl>
    <w:lvl w:ilvl="2">
      <w:start w:val="1"/>
      <w:numFmt w:val="decimal"/>
      <w:lvlText w:val="%1.%2.%3."/>
      <w:lvlJc w:val="left"/>
      <w:pPr>
        <w:ind w:left="1932" w:hanging="720"/>
      </w:pPr>
    </w:lvl>
    <w:lvl w:ilvl="3">
      <w:start w:val="1"/>
      <w:numFmt w:val="decimal"/>
      <w:lvlText w:val="%1.%2.%3.%4."/>
      <w:lvlJc w:val="left"/>
      <w:pPr>
        <w:ind w:left="2358" w:hanging="720"/>
      </w:pPr>
    </w:lvl>
    <w:lvl w:ilvl="4">
      <w:start w:val="1"/>
      <w:numFmt w:val="decimal"/>
      <w:lvlText w:val="%1.%2.%3.%4.%5."/>
      <w:lvlJc w:val="left"/>
      <w:pPr>
        <w:ind w:left="3144" w:hanging="1080"/>
      </w:pPr>
    </w:lvl>
    <w:lvl w:ilvl="5">
      <w:start w:val="1"/>
      <w:numFmt w:val="decimal"/>
      <w:lvlText w:val="%1.%2.%3.%4.%5.%6."/>
      <w:lvlJc w:val="left"/>
      <w:pPr>
        <w:ind w:left="3570" w:hanging="1080"/>
      </w:pPr>
    </w:lvl>
    <w:lvl w:ilvl="6">
      <w:start w:val="1"/>
      <w:numFmt w:val="decimal"/>
      <w:lvlText w:val="%1.%2.%3.%4.%5.%6.%7."/>
      <w:lvlJc w:val="left"/>
      <w:pPr>
        <w:ind w:left="4356" w:hanging="1440"/>
      </w:pPr>
    </w:lvl>
    <w:lvl w:ilvl="7">
      <w:start w:val="1"/>
      <w:numFmt w:val="decimal"/>
      <w:lvlText w:val="%1.%2.%3.%4.%5.%6.%7.%8."/>
      <w:lvlJc w:val="left"/>
      <w:pPr>
        <w:ind w:left="4782" w:hanging="1440"/>
      </w:pPr>
    </w:lvl>
    <w:lvl w:ilvl="8">
      <w:start w:val="1"/>
      <w:numFmt w:val="decimal"/>
      <w:lvlText w:val="%1.%2.%3.%4.%5.%6.%7.%8.%9."/>
      <w:lvlJc w:val="left"/>
      <w:pPr>
        <w:ind w:left="5568" w:hanging="1800"/>
      </w:pPr>
    </w:lvl>
  </w:abstractNum>
  <w:abstractNum w:abstractNumId="22" w15:restartNumberingAfterBreak="0">
    <w:nsid w:val="743F607B"/>
    <w:multiLevelType w:val="hybridMultilevel"/>
    <w:tmpl w:val="4920D7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5BD2266"/>
    <w:multiLevelType w:val="multilevel"/>
    <w:tmpl w:val="4888147A"/>
    <w:lvl w:ilvl="0">
      <w:start w:val="1"/>
      <w:numFmt w:val="decimal"/>
      <w:lvlText w:val="%1."/>
      <w:lvlJc w:val="left"/>
      <w:pPr>
        <w:ind w:left="454" w:hanging="397"/>
      </w:pPr>
      <w:rPr>
        <w:rFonts w:ascii="Times New Roman" w:hAnsi="Times New Roman" w:cs="Times New Roman" w:hint="default"/>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D77B14"/>
    <w:multiLevelType w:val="hybridMultilevel"/>
    <w:tmpl w:val="83BC4196"/>
    <w:lvl w:ilvl="0" w:tplc="0405000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num w:numId="1" w16cid:durableId="1992364672">
    <w:abstractNumId w:val="4"/>
  </w:num>
  <w:num w:numId="2" w16cid:durableId="2005085220">
    <w:abstractNumId w:val="15"/>
  </w:num>
  <w:num w:numId="3" w16cid:durableId="204412373">
    <w:abstractNumId w:val="3"/>
  </w:num>
  <w:num w:numId="4" w16cid:durableId="909576034">
    <w:abstractNumId w:val="5"/>
  </w:num>
  <w:num w:numId="5" w16cid:durableId="1588149591">
    <w:abstractNumId w:val="23"/>
  </w:num>
  <w:num w:numId="6" w16cid:durableId="1085151099">
    <w:abstractNumId w:val="11"/>
  </w:num>
  <w:num w:numId="7" w16cid:durableId="485169412">
    <w:abstractNumId w:val="16"/>
  </w:num>
  <w:num w:numId="8" w16cid:durableId="1289553494">
    <w:abstractNumId w:val="12"/>
  </w:num>
  <w:num w:numId="9" w16cid:durableId="180509535">
    <w:abstractNumId w:val="22"/>
  </w:num>
  <w:num w:numId="10" w16cid:durableId="153112982">
    <w:abstractNumId w:val="2"/>
  </w:num>
  <w:num w:numId="11" w16cid:durableId="1230733000">
    <w:abstractNumId w:val="20"/>
  </w:num>
  <w:num w:numId="12" w16cid:durableId="1155493643">
    <w:abstractNumId w:val="0"/>
  </w:num>
  <w:num w:numId="13" w16cid:durableId="181827142">
    <w:abstractNumId w:val="7"/>
  </w:num>
  <w:num w:numId="14" w16cid:durableId="183253293">
    <w:abstractNumId w:val="8"/>
  </w:num>
  <w:num w:numId="15" w16cid:durableId="533080925">
    <w:abstractNumId w:val="17"/>
  </w:num>
  <w:num w:numId="16" w16cid:durableId="1477338790">
    <w:abstractNumId w:val="9"/>
  </w:num>
  <w:num w:numId="17" w16cid:durableId="1931622555">
    <w:abstractNumId w:val="24"/>
  </w:num>
  <w:num w:numId="18" w16cid:durableId="548996747">
    <w:abstractNumId w:val="6"/>
  </w:num>
  <w:num w:numId="19" w16cid:durableId="414397958">
    <w:abstractNumId w:val="10"/>
  </w:num>
  <w:num w:numId="20" w16cid:durableId="1521966913">
    <w:abstractNumId w:val="19"/>
  </w:num>
  <w:num w:numId="21" w16cid:durableId="1318411862">
    <w:abstractNumId w:val="18"/>
  </w:num>
  <w:num w:numId="22" w16cid:durableId="304890632">
    <w:abstractNumId w:val="13"/>
  </w:num>
  <w:num w:numId="23" w16cid:durableId="350841004">
    <w:abstractNumId w:val="1"/>
  </w:num>
  <w:num w:numId="24" w16cid:durableId="903610939">
    <w:abstractNumId w:val="14"/>
  </w:num>
  <w:num w:numId="25" w16cid:durableId="1965841191">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9F9"/>
    <w:rsid w:val="00037670"/>
    <w:rsid w:val="00037C03"/>
    <w:rsid w:val="00051E09"/>
    <w:rsid w:val="00064853"/>
    <w:rsid w:val="0006531B"/>
    <w:rsid w:val="000700E5"/>
    <w:rsid w:val="00072FF7"/>
    <w:rsid w:val="000737E2"/>
    <w:rsid w:val="00091B3D"/>
    <w:rsid w:val="000C43C6"/>
    <w:rsid w:val="000D0059"/>
    <w:rsid w:val="000D0AF0"/>
    <w:rsid w:val="000D1F7D"/>
    <w:rsid w:val="000E3073"/>
    <w:rsid w:val="000F42A0"/>
    <w:rsid w:val="0010691B"/>
    <w:rsid w:val="00107651"/>
    <w:rsid w:val="00107919"/>
    <w:rsid w:val="00113B70"/>
    <w:rsid w:val="00114F35"/>
    <w:rsid w:val="00123024"/>
    <w:rsid w:val="00127B96"/>
    <w:rsid w:val="00127EBE"/>
    <w:rsid w:val="00137202"/>
    <w:rsid w:val="00147DC6"/>
    <w:rsid w:val="00157577"/>
    <w:rsid w:val="00177EEB"/>
    <w:rsid w:val="00185F49"/>
    <w:rsid w:val="001A11BB"/>
    <w:rsid w:val="001A5E3A"/>
    <w:rsid w:val="001A7047"/>
    <w:rsid w:val="001C6AF9"/>
    <w:rsid w:val="001D082D"/>
    <w:rsid w:val="001D2E11"/>
    <w:rsid w:val="001D7598"/>
    <w:rsid w:val="001E39C4"/>
    <w:rsid w:val="001F2018"/>
    <w:rsid w:val="001F28E4"/>
    <w:rsid w:val="00203002"/>
    <w:rsid w:val="00205436"/>
    <w:rsid w:val="00207304"/>
    <w:rsid w:val="00215C97"/>
    <w:rsid w:val="00227103"/>
    <w:rsid w:val="0023341A"/>
    <w:rsid w:val="00243D66"/>
    <w:rsid w:val="00245DC2"/>
    <w:rsid w:val="00255F60"/>
    <w:rsid w:val="00256014"/>
    <w:rsid w:val="00256694"/>
    <w:rsid w:val="002715DB"/>
    <w:rsid w:val="002775EB"/>
    <w:rsid w:val="002809F9"/>
    <w:rsid w:val="002A5433"/>
    <w:rsid w:val="002B02DF"/>
    <w:rsid w:val="002B5DC8"/>
    <w:rsid w:val="002C42E2"/>
    <w:rsid w:val="002D37BC"/>
    <w:rsid w:val="002D4E7C"/>
    <w:rsid w:val="002E2642"/>
    <w:rsid w:val="002E3510"/>
    <w:rsid w:val="002F08DB"/>
    <w:rsid w:val="002F39D6"/>
    <w:rsid w:val="003028B1"/>
    <w:rsid w:val="00305D31"/>
    <w:rsid w:val="00310812"/>
    <w:rsid w:val="00324F04"/>
    <w:rsid w:val="00325FE7"/>
    <w:rsid w:val="00337E60"/>
    <w:rsid w:val="00343AA4"/>
    <w:rsid w:val="00347246"/>
    <w:rsid w:val="00365817"/>
    <w:rsid w:val="0038442B"/>
    <w:rsid w:val="003A2FDF"/>
    <w:rsid w:val="003A4E57"/>
    <w:rsid w:val="003A58BC"/>
    <w:rsid w:val="003B2A4B"/>
    <w:rsid w:val="003B76AB"/>
    <w:rsid w:val="003D3993"/>
    <w:rsid w:val="003E2657"/>
    <w:rsid w:val="003E36F1"/>
    <w:rsid w:val="003E3EA6"/>
    <w:rsid w:val="003E733C"/>
    <w:rsid w:val="00401B3C"/>
    <w:rsid w:val="0040678A"/>
    <w:rsid w:val="00416262"/>
    <w:rsid w:val="004371B3"/>
    <w:rsid w:val="00444D95"/>
    <w:rsid w:val="0045384F"/>
    <w:rsid w:val="00455178"/>
    <w:rsid w:val="004553D0"/>
    <w:rsid w:val="00455D0E"/>
    <w:rsid w:val="0046086D"/>
    <w:rsid w:val="00461C1A"/>
    <w:rsid w:val="00495287"/>
    <w:rsid w:val="004A344A"/>
    <w:rsid w:val="004B7BAD"/>
    <w:rsid w:val="004C254B"/>
    <w:rsid w:val="004C7B9F"/>
    <w:rsid w:val="004D3202"/>
    <w:rsid w:val="004D5A3A"/>
    <w:rsid w:val="004E4FBA"/>
    <w:rsid w:val="004E6885"/>
    <w:rsid w:val="004E7776"/>
    <w:rsid w:val="004F66DA"/>
    <w:rsid w:val="00504256"/>
    <w:rsid w:val="005106F6"/>
    <w:rsid w:val="0051285B"/>
    <w:rsid w:val="0051593D"/>
    <w:rsid w:val="00521117"/>
    <w:rsid w:val="0052393A"/>
    <w:rsid w:val="005467A3"/>
    <w:rsid w:val="00546DDF"/>
    <w:rsid w:val="00546E78"/>
    <w:rsid w:val="00561D80"/>
    <w:rsid w:val="00587E6E"/>
    <w:rsid w:val="00592E6E"/>
    <w:rsid w:val="005E6D9E"/>
    <w:rsid w:val="005F030C"/>
    <w:rsid w:val="005F2F14"/>
    <w:rsid w:val="005F7C9C"/>
    <w:rsid w:val="0060416C"/>
    <w:rsid w:val="006068BC"/>
    <w:rsid w:val="006120CB"/>
    <w:rsid w:val="00613437"/>
    <w:rsid w:val="00622B0C"/>
    <w:rsid w:val="006333C9"/>
    <w:rsid w:val="0063369E"/>
    <w:rsid w:val="00633ED6"/>
    <w:rsid w:val="0066407F"/>
    <w:rsid w:val="00671EF2"/>
    <w:rsid w:val="00673679"/>
    <w:rsid w:val="00681161"/>
    <w:rsid w:val="00681B58"/>
    <w:rsid w:val="00685550"/>
    <w:rsid w:val="006A1C1D"/>
    <w:rsid w:val="006A5959"/>
    <w:rsid w:val="006B013D"/>
    <w:rsid w:val="006B4575"/>
    <w:rsid w:val="006C7600"/>
    <w:rsid w:val="006D0E42"/>
    <w:rsid w:val="006D28D4"/>
    <w:rsid w:val="006D70F7"/>
    <w:rsid w:val="006E7258"/>
    <w:rsid w:val="006F13AF"/>
    <w:rsid w:val="006F1527"/>
    <w:rsid w:val="006F1E13"/>
    <w:rsid w:val="0071162D"/>
    <w:rsid w:val="00712917"/>
    <w:rsid w:val="00716042"/>
    <w:rsid w:val="00717222"/>
    <w:rsid w:val="007267F7"/>
    <w:rsid w:val="00733A35"/>
    <w:rsid w:val="00737B16"/>
    <w:rsid w:val="0074443C"/>
    <w:rsid w:val="00755270"/>
    <w:rsid w:val="00771896"/>
    <w:rsid w:val="007768E4"/>
    <w:rsid w:val="00786A85"/>
    <w:rsid w:val="00786E51"/>
    <w:rsid w:val="00790E86"/>
    <w:rsid w:val="007A005A"/>
    <w:rsid w:val="007B40CE"/>
    <w:rsid w:val="007B415C"/>
    <w:rsid w:val="007C654E"/>
    <w:rsid w:val="007D07CD"/>
    <w:rsid w:val="007D1993"/>
    <w:rsid w:val="007E7796"/>
    <w:rsid w:val="007F7DA4"/>
    <w:rsid w:val="00800FE4"/>
    <w:rsid w:val="00805F4D"/>
    <w:rsid w:val="00827DEF"/>
    <w:rsid w:val="00831BB4"/>
    <w:rsid w:val="00834C4E"/>
    <w:rsid w:val="00845920"/>
    <w:rsid w:val="00846F42"/>
    <w:rsid w:val="00860863"/>
    <w:rsid w:val="00866ADB"/>
    <w:rsid w:val="008711F4"/>
    <w:rsid w:val="008743A4"/>
    <w:rsid w:val="00881F1D"/>
    <w:rsid w:val="00890225"/>
    <w:rsid w:val="008948FF"/>
    <w:rsid w:val="00897556"/>
    <w:rsid w:val="008A1B09"/>
    <w:rsid w:val="008A5F5F"/>
    <w:rsid w:val="008B1245"/>
    <w:rsid w:val="008B45CF"/>
    <w:rsid w:val="008B4B34"/>
    <w:rsid w:val="008B4B90"/>
    <w:rsid w:val="008B6896"/>
    <w:rsid w:val="008D13BE"/>
    <w:rsid w:val="008E12E9"/>
    <w:rsid w:val="008E3CEF"/>
    <w:rsid w:val="008F27EB"/>
    <w:rsid w:val="00925BC2"/>
    <w:rsid w:val="0092636C"/>
    <w:rsid w:val="009351E4"/>
    <w:rsid w:val="00937755"/>
    <w:rsid w:val="009445FD"/>
    <w:rsid w:val="00955DA0"/>
    <w:rsid w:val="0095794E"/>
    <w:rsid w:val="00960B7E"/>
    <w:rsid w:val="00960BFC"/>
    <w:rsid w:val="00967DB9"/>
    <w:rsid w:val="009759EF"/>
    <w:rsid w:val="00976369"/>
    <w:rsid w:val="00987CF4"/>
    <w:rsid w:val="00996695"/>
    <w:rsid w:val="009A3617"/>
    <w:rsid w:val="009A5002"/>
    <w:rsid w:val="009B0E96"/>
    <w:rsid w:val="009B4814"/>
    <w:rsid w:val="009D4AFB"/>
    <w:rsid w:val="009E10E5"/>
    <w:rsid w:val="009F0804"/>
    <w:rsid w:val="009F1513"/>
    <w:rsid w:val="009F7D53"/>
    <w:rsid w:val="00A032D7"/>
    <w:rsid w:val="00A14B42"/>
    <w:rsid w:val="00A14E90"/>
    <w:rsid w:val="00A229FA"/>
    <w:rsid w:val="00A25F38"/>
    <w:rsid w:val="00A30F1E"/>
    <w:rsid w:val="00A4540C"/>
    <w:rsid w:val="00A4706C"/>
    <w:rsid w:val="00A475AD"/>
    <w:rsid w:val="00A55265"/>
    <w:rsid w:val="00A71386"/>
    <w:rsid w:val="00A77248"/>
    <w:rsid w:val="00A829E2"/>
    <w:rsid w:val="00A860FF"/>
    <w:rsid w:val="00A8740B"/>
    <w:rsid w:val="00A87A0C"/>
    <w:rsid w:val="00AA4AE5"/>
    <w:rsid w:val="00AA56F6"/>
    <w:rsid w:val="00AC4DF4"/>
    <w:rsid w:val="00B02BCA"/>
    <w:rsid w:val="00B13B55"/>
    <w:rsid w:val="00B21F64"/>
    <w:rsid w:val="00B249DF"/>
    <w:rsid w:val="00B4260A"/>
    <w:rsid w:val="00B47D8A"/>
    <w:rsid w:val="00B5024C"/>
    <w:rsid w:val="00B61056"/>
    <w:rsid w:val="00B65976"/>
    <w:rsid w:val="00B7475E"/>
    <w:rsid w:val="00B752BE"/>
    <w:rsid w:val="00B82346"/>
    <w:rsid w:val="00B97BB9"/>
    <w:rsid w:val="00BA02F4"/>
    <w:rsid w:val="00BA577A"/>
    <w:rsid w:val="00BB76D1"/>
    <w:rsid w:val="00BC02F7"/>
    <w:rsid w:val="00BC7D04"/>
    <w:rsid w:val="00BD6E5C"/>
    <w:rsid w:val="00BE6514"/>
    <w:rsid w:val="00BF545F"/>
    <w:rsid w:val="00BF6025"/>
    <w:rsid w:val="00C0289C"/>
    <w:rsid w:val="00C16705"/>
    <w:rsid w:val="00C216E0"/>
    <w:rsid w:val="00C31612"/>
    <w:rsid w:val="00C33613"/>
    <w:rsid w:val="00C41EF8"/>
    <w:rsid w:val="00C55F52"/>
    <w:rsid w:val="00C57382"/>
    <w:rsid w:val="00C6537A"/>
    <w:rsid w:val="00C73A25"/>
    <w:rsid w:val="00C7716A"/>
    <w:rsid w:val="00C96FBA"/>
    <w:rsid w:val="00C97AFB"/>
    <w:rsid w:val="00CC21D3"/>
    <w:rsid w:val="00CC2459"/>
    <w:rsid w:val="00CC798F"/>
    <w:rsid w:val="00CE1303"/>
    <w:rsid w:val="00CF05F5"/>
    <w:rsid w:val="00CF6C16"/>
    <w:rsid w:val="00D10C94"/>
    <w:rsid w:val="00D11E8E"/>
    <w:rsid w:val="00D13667"/>
    <w:rsid w:val="00D16F32"/>
    <w:rsid w:val="00D2464A"/>
    <w:rsid w:val="00D47B98"/>
    <w:rsid w:val="00D50415"/>
    <w:rsid w:val="00D53BAC"/>
    <w:rsid w:val="00D6053E"/>
    <w:rsid w:val="00D6322F"/>
    <w:rsid w:val="00D84E6A"/>
    <w:rsid w:val="00DB05B8"/>
    <w:rsid w:val="00DC0E12"/>
    <w:rsid w:val="00DC15EC"/>
    <w:rsid w:val="00E052F0"/>
    <w:rsid w:val="00E05C4C"/>
    <w:rsid w:val="00E100E7"/>
    <w:rsid w:val="00E15A80"/>
    <w:rsid w:val="00E20BEE"/>
    <w:rsid w:val="00E215DF"/>
    <w:rsid w:val="00E23020"/>
    <w:rsid w:val="00E30555"/>
    <w:rsid w:val="00E318BC"/>
    <w:rsid w:val="00E42941"/>
    <w:rsid w:val="00E5248E"/>
    <w:rsid w:val="00E52B20"/>
    <w:rsid w:val="00E7111B"/>
    <w:rsid w:val="00E720F8"/>
    <w:rsid w:val="00E7497A"/>
    <w:rsid w:val="00E95BF4"/>
    <w:rsid w:val="00E974BD"/>
    <w:rsid w:val="00EB35DB"/>
    <w:rsid w:val="00EC79FB"/>
    <w:rsid w:val="00ED3D95"/>
    <w:rsid w:val="00ED60BA"/>
    <w:rsid w:val="00EE2037"/>
    <w:rsid w:val="00EE4447"/>
    <w:rsid w:val="00EF10A0"/>
    <w:rsid w:val="00F03AE3"/>
    <w:rsid w:val="00F14A30"/>
    <w:rsid w:val="00F31E0C"/>
    <w:rsid w:val="00F333AA"/>
    <w:rsid w:val="00F403DB"/>
    <w:rsid w:val="00F4674A"/>
    <w:rsid w:val="00F56C3D"/>
    <w:rsid w:val="00F666F4"/>
    <w:rsid w:val="00F71A15"/>
    <w:rsid w:val="00F7711A"/>
    <w:rsid w:val="00F92E4C"/>
    <w:rsid w:val="00F9497E"/>
    <w:rsid w:val="00FA3BAA"/>
    <w:rsid w:val="00FA4B86"/>
    <w:rsid w:val="00FA739B"/>
    <w:rsid w:val="00FB09E5"/>
    <w:rsid w:val="00FB1AA7"/>
    <w:rsid w:val="00FB2325"/>
    <w:rsid w:val="00FB2CE9"/>
    <w:rsid w:val="00FC3DF2"/>
    <w:rsid w:val="00FC509C"/>
    <w:rsid w:val="00FD5997"/>
    <w:rsid w:val="00FF2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90A4"/>
  <w15:chartTrackingRefBased/>
  <w15:docId w15:val="{981E5E13-98C6-47EC-B92B-857C49A6D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09F9"/>
    <w:pPr>
      <w:suppressAutoHyphens/>
      <w:autoSpaceDN w:val="0"/>
      <w:spacing w:line="254" w:lineRule="auto"/>
      <w:textAlignment w:val="baseline"/>
    </w:pPr>
    <w:rPr>
      <w:rFonts w:ascii="Calibri" w:eastAsia="Calibri" w:hAnsi="Calibri" w:cs="Times New Roman"/>
    </w:rPr>
  </w:style>
  <w:style w:type="paragraph" w:styleId="Nadpis1">
    <w:name w:val="heading 1"/>
    <w:aliases w:val="Článek,H1,Kapitola,kapitola,h1,V_Head1,Záhlaví 1,F8,Kapitola1,Kapitola2,Kapitola3,Kapitola4,Kapitola5,Kapitola11,Kapitola21,Kapitola31,Kapitola41,Kapitola6,Kapitola12,Kapitola22,Kapitola32,Kapitola42,Kapitola51,Kapitola111,Kapitola211"/>
    <w:basedOn w:val="Normln"/>
    <w:next w:val="Normln"/>
    <w:link w:val="Nadpis1Char"/>
    <w:uiPriority w:val="99"/>
    <w:qFormat/>
    <w:rsid w:val="00CC798F"/>
    <w:pPr>
      <w:keepNext/>
      <w:numPr>
        <w:numId w:val="10"/>
      </w:numPr>
      <w:suppressAutoHyphens w:val="0"/>
      <w:autoSpaceDN/>
      <w:spacing w:before="480" w:after="240" w:line="240" w:lineRule="auto"/>
      <w:ind w:left="431" w:hanging="431"/>
      <w:jc w:val="center"/>
      <w:textAlignment w:val="auto"/>
      <w:outlineLvl w:val="0"/>
    </w:pPr>
    <w:rPr>
      <w:rFonts w:eastAsia="Times New Roman"/>
      <w:b/>
      <w:sz w:val="24"/>
      <w:szCs w:val="20"/>
      <w:lang w:eastAsia="cs-CZ"/>
    </w:rPr>
  </w:style>
  <w:style w:type="paragraph" w:styleId="Nadpis2">
    <w:name w:val="heading 2"/>
    <w:aliases w:val="Bod,V_Head2,V_Head21,V_Head22,Podkapitola 1,Podkapitola 11,Podkapitola 12,Podkapitola 13,Podkapitola 14,Podkapitola 15,Podkapitola 111,Podkapitola 121,Podkapitola 131,Podkapitola 141,Podkapitola 16,Podkapitola 112,Podkapitola 122"/>
    <w:basedOn w:val="Normln"/>
    <w:next w:val="Normln"/>
    <w:link w:val="Nadpis2Char"/>
    <w:uiPriority w:val="99"/>
    <w:qFormat/>
    <w:rsid w:val="00CC798F"/>
    <w:pPr>
      <w:numPr>
        <w:ilvl w:val="1"/>
        <w:numId w:val="10"/>
      </w:numPr>
      <w:suppressAutoHyphens w:val="0"/>
      <w:autoSpaceDN/>
      <w:spacing w:after="120" w:line="240" w:lineRule="auto"/>
      <w:jc w:val="both"/>
      <w:textAlignment w:val="auto"/>
      <w:outlineLvl w:val="1"/>
    </w:pPr>
    <w:rPr>
      <w:rFonts w:asciiTheme="minorHAnsi" w:eastAsia="Times New Roman" w:hAnsiTheme="minorHAnsi" w:cstheme="minorHAnsi"/>
      <w:lang w:eastAsia="cs-CZ"/>
    </w:rPr>
  </w:style>
  <w:style w:type="paragraph" w:styleId="Nadpis3">
    <w:name w:val="heading 3"/>
    <w:aliases w:val="Podbod,Podkapitola 2,Podkapitola 21,Podkapitola 22,Podkapitola 23,Podkapitola 24,Podkapitola 25,Podkapitola 211,Podkapitola 221,Podkapitola 231,Podkapitola 241,Podkapitola 26,Podkapitola 212,Podkapitola 222,Podkapitola 232,Podkapitola 242"/>
    <w:basedOn w:val="Normln"/>
    <w:next w:val="Normln"/>
    <w:link w:val="Nadpis3Char"/>
    <w:uiPriority w:val="99"/>
    <w:unhideWhenUsed/>
    <w:qFormat/>
    <w:rsid w:val="00CC798F"/>
    <w:pPr>
      <w:numPr>
        <w:ilvl w:val="2"/>
        <w:numId w:val="10"/>
      </w:numPr>
      <w:suppressAutoHyphens w:val="0"/>
      <w:autoSpaceDN/>
      <w:spacing w:after="120" w:line="240" w:lineRule="auto"/>
      <w:jc w:val="both"/>
      <w:textAlignment w:val="auto"/>
      <w:outlineLvl w:val="2"/>
    </w:pPr>
    <w:rPr>
      <w:rFonts w:asciiTheme="minorHAnsi" w:eastAsiaTheme="majorEastAsia" w:hAnsiTheme="minorHAnsi" w:cstheme="minorHAnsi"/>
      <w:lang w:eastAsia="cs-CZ"/>
    </w:rPr>
  </w:style>
  <w:style w:type="paragraph" w:styleId="Nadpis4">
    <w:name w:val="heading 4"/>
    <w:basedOn w:val="Normln"/>
    <w:next w:val="Normln"/>
    <w:link w:val="Nadpis4Char"/>
    <w:uiPriority w:val="99"/>
    <w:unhideWhenUsed/>
    <w:qFormat/>
    <w:rsid w:val="00CC798F"/>
    <w:pPr>
      <w:keepNext/>
      <w:keepLines/>
      <w:numPr>
        <w:ilvl w:val="3"/>
        <w:numId w:val="10"/>
      </w:numPr>
      <w:suppressAutoHyphens w:val="0"/>
      <w:autoSpaceDN/>
      <w:spacing w:before="40" w:after="0" w:line="240" w:lineRule="auto"/>
      <w:textAlignment w:val="auto"/>
      <w:outlineLvl w:val="3"/>
    </w:pPr>
    <w:rPr>
      <w:rFonts w:asciiTheme="majorHAnsi" w:eastAsiaTheme="majorEastAsia" w:hAnsiTheme="majorHAnsi" w:cstheme="majorBidi"/>
      <w:i/>
      <w:iCs/>
      <w:color w:val="2F5496" w:themeColor="accent1" w:themeShade="BF"/>
      <w:sz w:val="24"/>
      <w:szCs w:val="24"/>
      <w:lang w:eastAsia="cs-CZ"/>
    </w:rPr>
  </w:style>
  <w:style w:type="paragraph" w:styleId="Nadpis5">
    <w:name w:val="heading 5"/>
    <w:basedOn w:val="Normln"/>
    <w:next w:val="Normln"/>
    <w:link w:val="Nadpis5Char"/>
    <w:uiPriority w:val="99"/>
    <w:qFormat/>
    <w:rsid w:val="00CC798F"/>
    <w:pPr>
      <w:numPr>
        <w:ilvl w:val="4"/>
        <w:numId w:val="10"/>
      </w:numPr>
      <w:suppressAutoHyphens w:val="0"/>
      <w:autoSpaceDN/>
      <w:spacing w:before="240" w:after="60" w:line="240" w:lineRule="auto"/>
      <w:textAlignment w:val="auto"/>
      <w:outlineLvl w:val="4"/>
    </w:pPr>
    <w:rPr>
      <w:rFonts w:eastAsia="Times New Roman"/>
      <w:b/>
      <w:bCs/>
      <w:i/>
      <w:iCs/>
      <w:sz w:val="26"/>
      <w:szCs w:val="26"/>
      <w:lang w:eastAsia="cs-CZ"/>
    </w:rPr>
  </w:style>
  <w:style w:type="paragraph" w:styleId="Nadpis6">
    <w:name w:val="heading 6"/>
    <w:basedOn w:val="Normln"/>
    <w:next w:val="Normln"/>
    <w:link w:val="Nadpis6Char"/>
    <w:uiPriority w:val="99"/>
    <w:semiHidden/>
    <w:unhideWhenUsed/>
    <w:qFormat/>
    <w:rsid w:val="00CC798F"/>
    <w:pPr>
      <w:keepNext/>
      <w:keepLines/>
      <w:numPr>
        <w:ilvl w:val="5"/>
        <w:numId w:val="10"/>
      </w:numPr>
      <w:tabs>
        <w:tab w:val="num" w:pos="360"/>
      </w:tabs>
      <w:suppressAutoHyphens w:val="0"/>
      <w:autoSpaceDN/>
      <w:spacing w:before="40" w:after="0" w:line="240" w:lineRule="auto"/>
      <w:ind w:left="0" w:firstLine="0"/>
      <w:textAlignment w:val="auto"/>
      <w:outlineLvl w:val="5"/>
    </w:pPr>
    <w:rPr>
      <w:rFonts w:asciiTheme="majorHAnsi" w:eastAsiaTheme="majorEastAsia" w:hAnsiTheme="majorHAnsi" w:cstheme="majorBidi"/>
      <w:color w:val="1F3763" w:themeColor="accent1" w:themeShade="7F"/>
      <w:sz w:val="24"/>
      <w:szCs w:val="24"/>
      <w:lang w:eastAsia="cs-CZ"/>
    </w:rPr>
  </w:style>
  <w:style w:type="paragraph" w:styleId="Nadpis7">
    <w:name w:val="heading 7"/>
    <w:basedOn w:val="Normln"/>
    <w:next w:val="Normln"/>
    <w:link w:val="Nadpis7Char"/>
    <w:uiPriority w:val="99"/>
    <w:semiHidden/>
    <w:unhideWhenUsed/>
    <w:qFormat/>
    <w:rsid w:val="00CC798F"/>
    <w:pPr>
      <w:keepNext/>
      <w:keepLines/>
      <w:numPr>
        <w:ilvl w:val="6"/>
        <w:numId w:val="10"/>
      </w:numPr>
      <w:tabs>
        <w:tab w:val="num" w:pos="360"/>
      </w:tabs>
      <w:suppressAutoHyphens w:val="0"/>
      <w:autoSpaceDN/>
      <w:spacing w:before="40" w:after="0" w:line="240" w:lineRule="auto"/>
      <w:ind w:left="0" w:firstLine="0"/>
      <w:textAlignment w:val="auto"/>
      <w:outlineLvl w:val="6"/>
    </w:pPr>
    <w:rPr>
      <w:rFonts w:asciiTheme="majorHAnsi" w:eastAsiaTheme="majorEastAsia" w:hAnsiTheme="majorHAnsi" w:cstheme="majorBidi"/>
      <w:i/>
      <w:iCs/>
      <w:color w:val="1F3763" w:themeColor="accent1" w:themeShade="7F"/>
      <w:sz w:val="24"/>
      <w:szCs w:val="24"/>
      <w:lang w:eastAsia="cs-CZ"/>
    </w:rPr>
  </w:style>
  <w:style w:type="paragraph" w:styleId="Nadpis8">
    <w:name w:val="heading 8"/>
    <w:basedOn w:val="Normln"/>
    <w:next w:val="Normln"/>
    <w:link w:val="Nadpis8Char"/>
    <w:uiPriority w:val="99"/>
    <w:semiHidden/>
    <w:unhideWhenUsed/>
    <w:qFormat/>
    <w:rsid w:val="00CC798F"/>
    <w:pPr>
      <w:keepNext/>
      <w:keepLines/>
      <w:numPr>
        <w:ilvl w:val="7"/>
        <w:numId w:val="10"/>
      </w:numPr>
      <w:tabs>
        <w:tab w:val="num" w:pos="360"/>
      </w:tabs>
      <w:suppressAutoHyphens w:val="0"/>
      <w:autoSpaceDN/>
      <w:spacing w:before="40" w:after="0" w:line="240" w:lineRule="auto"/>
      <w:ind w:left="0" w:firstLine="0"/>
      <w:textAlignment w:val="auto"/>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9"/>
    <w:semiHidden/>
    <w:unhideWhenUsed/>
    <w:qFormat/>
    <w:rsid w:val="00CC798F"/>
    <w:pPr>
      <w:keepNext/>
      <w:keepLines/>
      <w:numPr>
        <w:ilvl w:val="8"/>
        <w:numId w:val="10"/>
      </w:numPr>
      <w:tabs>
        <w:tab w:val="num" w:pos="360"/>
      </w:tabs>
      <w:suppressAutoHyphens w:val="0"/>
      <w:autoSpaceDN/>
      <w:spacing w:before="40" w:after="0" w:line="240" w:lineRule="auto"/>
      <w:ind w:left="0" w:firstLine="0"/>
      <w:textAlignment w:val="auto"/>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rsid w:val="002809F9"/>
    <w:pPr>
      <w:spacing w:after="0" w:line="240" w:lineRule="auto"/>
      <w:ind w:left="708"/>
    </w:pPr>
    <w:rPr>
      <w:rFonts w:ascii="Times New Roman" w:eastAsia="Times New Roman" w:hAnsi="Times New Roman"/>
      <w:sz w:val="20"/>
      <w:szCs w:val="20"/>
      <w:lang w:eastAsia="cs-CZ"/>
    </w:rPr>
  </w:style>
  <w:style w:type="character" w:styleId="Odkaznakoment">
    <w:name w:val="annotation reference"/>
    <w:basedOn w:val="Standardnpsmoodstavce"/>
    <w:uiPriority w:val="99"/>
    <w:semiHidden/>
    <w:unhideWhenUsed/>
    <w:rsid w:val="00A8740B"/>
    <w:rPr>
      <w:sz w:val="16"/>
      <w:szCs w:val="16"/>
    </w:rPr>
  </w:style>
  <w:style w:type="paragraph" w:styleId="Textkomente">
    <w:name w:val="annotation text"/>
    <w:basedOn w:val="Normln"/>
    <w:link w:val="TextkomenteChar"/>
    <w:uiPriority w:val="99"/>
    <w:unhideWhenUsed/>
    <w:rsid w:val="00A8740B"/>
    <w:pPr>
      <w:spacing w:line="240" w:lineRule="auto"/>
    </w:pPr>
    <w:rPr>
      <w:sz w:val="20"/>
      <w:szCs w:val="20"/>
    </w:rPr>
  </w:style>
  <w:style w:type="character" w:customStyle="1" w:styleId="TextkomenteChar">
    <w:name w:val="Text komentáře Char"/>
    <w:basedOn w:val="Standardnpsmoodstavce"/>
    <w:link w:val="Textkomente"/>
    <w:uiPriority w:val="99"/>
    <w:rsid w:val="00A8740B"/>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A8740B"/>
    <w:rPr>
      <w:b/>
      <w:bCs/>
    </w:rPr>
  </w:style>
  <w:style w:type="character" w:customStyle="1" w:styleId="PedmtkomenteChar">
    <w:name w:val="Předmět komentáře Char"/>
    <w:basedOn w:val="TextkomenteChar"/>
    <w:link w:val="Pedmtkomente"/>
    <w:uiPriority w:val="99"/>
    <w:semiHidden/>
    <w:rsid w:val="00A8740B"/>
    <w:rPr>
      <w:rFonts w:ascii="Calibri" w:eastAsia="Calibri" w:hAnsi="Calibri" w:cs="Times New Roman"/>
      <w:b/>
      <w:bCs/>
      <w:sz w:val="20"/>
      <w:szCs w:val="20"/>
    </w:rPr>
  </w:style>
  <w:style w:type="paragraph" w:styleId="Revize">
    <w:name w:val="Revision"/>
    <w:hidden/>
    <w:uiPriority w:val="99"/>
    <w:semiHidden/>
    <w:rsid w:val="00A8740B"/>
    <w:pPr>
      <w:spacing w:after="0" w:line="240" w:lineRule="auto"/>
    </w:pPr>
    <w:rPr>
      <w:rFonts w:ascii="Calibri" w:eastAsia="Calibri" w:hAnsi="Calibri" w:cs="Times New Roman"/>
    </w:rPr>
  </w:style>
  <w:style w:type="paragraph" w:customStyle="1" w:styleId="Default">
    <w:name w:val="Default"/>
    <w:rsid w:val="00455D0E"/>
    <w:pPr>
      <w:autoSpaceDE w:val="0"/>
      <w:autoSpaceDN w:val="0"/>
      <w:adjustRightInd w:val="0"/>
      <w:spacing w:after="0" w:line="240" w:lineRule="auto"/>
    </w:pPr>
    <w:rPr>
      <w:rFonts w:ascii="Calibri" w:hAnsi="Calibri" w:cs="Calibri"/>
      <w:color w:val="000000"/>
      <w:sz w:val="24"/>
      <w:szCs w:val="24"/>
    </w:rPr>
  </w:style>
  <w:style w:type="paragraph" w:styleId="Zkladntextodsazen3">
    <w:name w:val="Body Text Indent 3"/>
    <w:basedOn w:val="Normln"/>
    <w:link w:val="Zkladntextodsazen3Char"/>
    <w:rsid w:val="004E7776"/>
    <w:pPr>
      <w:suppressAutoHyphens w:val="0"/>
      <w:autoSpaceDN/>
      <w:spacing w:after="120" w:line="240" w:lineRule="auto"/>
      <w:ind w:left="283"/>
      <w:textAlignment w:val="auto"/>
    </w:pPr>
    <w:rPr>
      <w:rFonts w:ascii="Times New Roman" w:eastAsia="Times New Roman" w:hAnsi="Times New Roman"/>
      <w:sz w:val="16"/>
      <w:szCs w:val="16"/>
      <w:lang w:val="x-none" w:eastAsia="x-none"/>
    </w:rPr>
  </w:style>
  <w:style w:type="character" w:customStyle="1" w:styleId="Zkladntextodsazen3Char">
    <w:name w:val="Základní text odsazený 3 Char"/>
    <w:basedOn w:val="Standardnpsmoodstavce"/>
    <w:link w:val="Zkladntextodsazen3"/>
    <w:rsid w:val="004E7776"/>
    <w:rPr>
      <w:rFonts w:ascii="Times New Roman" w:eastAsia="Times New Roman" w:hAnsi="Times New Roman" w:cs="Times New Roman"/>
      <w:sz w:val="16"/>
      <w:szCs w:val="16"/>
      <w:lang w:val="x-none" w:eastAsia="x-none"/>
    </w:rPr>
  </w:style>
  <w:style w:type="character" w:customStyle="1" w:styleId="Nadpis1Char">
    <w:name w:val="Nadpis 1 Char"/>
    <w:aliases w:val="Článek Char,H1 Char,Kapitola Char,kapitola Char,h1 Char,V_Head1 Char,Záhlaví 1 Char,F8 Char,Kapitola1 Char,Kapitola2 Char,Kapitola3 Char,Kapitola4 Char,Kapitola5 Char,Kapitola11 Char,Kapitola21 Char,Kapitola31 Char,Kapitola41 Char"/>
    <w:basedOn w:val="Standardnpsmoodstavce"/>
    <w:link w:val="Nadpis1"/>
    <w:uiPriority w:val="99"/>
    <w:rsid w:val="00CC798F"/>
    <w:rPr>
      <w:rFonts w:ascii="Calibri" w:eastAsia="Times New Roman" w:hAnsi="Calibri" w:cs="Times New Roman"/>
      <w:b/>
      <w:sz w:val="24"/>
      <w:szCs w:val="20"/>
      <w:lang w:eastAsia="cs-CZ"/>
    </w:rPr>
  </w:style>
  <w:style w:type="character" w:customStyle="1" w:styleId="Nadpis2Char">
    <w:name w:val="Nadpis 2 Char"/>
    <w:aliases w:val="Bod Char,V_Head2 Char,V_Head21 Char,V_Head22 Char,Podkapitola 1 Char,Podkapitola 11 Char,Podkapitola 12 Char,Podkapitola 13 Char,Podkapitola 14 Char,Podkapitola 15 Char,Podkapitola 111 Char,Podkapitola 121 Char,Podkapitola 131 Char"/>
    <w:basedOn w:val="Standardnpsmoodstavce"/>
    <w:link w:val="Nadpis2"/>
    <w:uiPriority w:val="99"/>
    <w:rsid w:val="00CC798F"/>
    <w:rPr>
      <w:rFonts w:eastAsia="Times New Roman" w:cstheme="minorHAnsi"/>
      <w:lang w:eastAsia="cs-CZ"/>
    </w:rPr>
  </w:style>
  <w:style w:type="character" w:customStyle="1" w:styleId="Nadpis3Char">
    <w:name w:val="Nadpis 3 Char"/>
    <w:aliases w:val="Podbod Char,Podkapitola 2 Char,Podkapitola 21 Char,Podkapitola 22 Char,Podkapitola 23 Char,Podkapitola 24 Char,Podkapitola 25 Char,Podkapitola 211 Char,Podkapitola 221 Char,Podkapitola 231 Char,Podkapitola 241 Char,Podkapitola 26 Char"/>
    <w:basedOn w:val="Standardnpsmoodstavce"/>
    <w:link w:val="Nadpis3"/>
    <w:uiPriority w:val="99"/>
    <w:rsid w:val="00CC798F"/>
    <w:rPr>
      <w:rFonts w:eastAsiaTheme="majorEastAsia" w:cstheme="minorHAnsi"/>
      <w:lang w:eastAsia="cs-CZ"/>
    </w:rPr>
  </w:style>
  <w:style w:type="character" w:customStyle="1" w:styleId="Nadpis4Char">
    <w:name w:val="Nadpis 4 Char"/>
    <w:basedOn w:val="Standardnpsmoodstavce"/>
    <w:link w:val="Nadpis4"/>
    <w:uiPriority w:val="99"/>
    <w:rsid w:val="00CC798F"/>
    <w:rPr>
      <w:rFonts w:asciiTheme="majorHAnsi" w:eastAsiaTheme="majorEastAsia" w:hAnsiTheme="majorHAnsi" w:cstheme="majorBidi"/>
      <w:i/>
      <w:iCs/>
      <w:color w:val="2F5496" w:themeColor="accent1" w:themeShade="BF"/>
      <w:sz w:val="24"/>
      <w:szCs w:val="24"/>
      <w:lang w:eastAsia="cs-CZ"/>
    </w:rPr>
  </w:style>
  <w:style w:type="character" w:customStyle="1" w:styleId="Nadpis5Char">
    <w:name w:val="Nadpis 5 Char"/>
    <w:basedOn w:val="Standardnpsmoodstavce"/>
    <w:link w:val="Nadpis5"/>
    <w:uiPriority w:val="99"/>
    <w:rsid w:val="00CC798F"/>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uiPriority w:val="99"/>
    <w:semiHidden/>
    <w:rsid w:val="00CC798F"/>
    <w:rPr>
      <w:rFonts w:asciiTheme="majorHAnsi" w:eastAsiaTheme="majorEastAsia" w:hAnsiTheme="majorHAnsi" w:cstheme="majorBidi"/>
      <w:color w:val="1F3763" w:themeColor="accent1" w:themeShade="7F"/>
      <w:sz w:val="24"/>
      <w:szCs w:val="24"/>
      <w:lang w:eastAsia="cs-CZ"/>
    </w:rPr>
  </w:style>
  <w:style w:type="character" w:customStyle="1" w:styleId="Nadpis7Char">
    <w:name w:val="Nadpis 7 Char"/>
    <w:basedOn w:val="Standardnpsmoodstavce"/>
    <w:link w:val="Nadpis7"/>
    <w:uiPriority w:val="99"/>
    <w:semiHidden/>
    <w:rsid w:val="00CC798F"/>
    <w:rPr>
      <w:rFonts w:asciiTheme="majorHAnsi" w:eastAsiaTheme="majorEastAsia" w:hAnsiTheme="majorHAnsi" w:cstheme="majorBidi"/>
      <w:i/>
      <w:iCs/>
      <w:color w:val="1F3763" w:themeColor="accent1" w:themeShade="7F"/>
      <w:sz w:val="24"/>
      <w:szCs w:val="24"/>
      <w:lang w:eastAsia="cs-CZ"/>
    </w:rPr>
  </w:style>
  <w:style w:type="character" w:customStyle="1" w:styleId="Nadpis8Char">
    <w:name w:val="Nadpis 8 Char"/>
    <w:basedOn w:val="Standardnpsmoodstavce"/>
    <w:link w:val="Nadpis8"/>
    <w:uiPriority w:val="99"/>
    <w:semiHidden/>
    <w:rsid w:val="00CC798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9"/>
    <w:semiHidden/>
    <w:rsid w:val="00CC798F"/>
    <w:rPr>
      <w:rFonts w:asciiTheme="majorHAnsi" w:eastAsiaTheme="majorEastAsia" w:hAnsiTheme="majorHAnsi" w:cstheme="majorBidi"/>
      <w:i/>
      <w:iCs/>
      <w:color w:val="272727" w:themeColor="text1" w:themeTint="D8"/>
      <w:sz w:val="21"/>
      <w:szCs w:val="21"/>
      <w:lang w:eastAsia="cs-CZ"/>
    </w:rPr>
  </w:style>
  <w:style w:type="paragraph" w:customStyle="1" w:styleId="Odrka">
    <w:name w:val="Odrážka"/>
    <w:basedOn w:val="Normln"/>
    <w:link w:val="OdrkaChar1"/>
    <w:rsid w:val="007D1993"/>
    <w:pPr>
      <w:suppressAutoHyphens w:val="0"/>
      <w:overflowPunct w:val="0"/>
      <w:autoSpaceDE w:val="0"/>
      <w:adjustRightInd w:val="0"/>
      <w:spacing w:after="120" w:line="240" w:lineRule="auto"/>
      <w:ind w:left="1134" w:hanging="283"/>
    </w:pPr>
    <w:rPr>
      <w:rFonts w:ascii="Arial" w:eastAsia="Times New Roman" w:hAnsi="Arial"/>
      <w:kern w:val="28"/>
      <w:sz w:val="24"/>
      <w:szCs w:val="20"/>
      <w:lang w:eastAsia="cs-CZ"/>
    </w:rPr>
  </w:style>
  <w:style w:type="paragraph" w:customStyle="1" w:styleId="Odstavec1">
    <w:name w:val="Odstavec1"/>
    <w:basedOn w:val="Nadpis2"/>
    <w:rsid w:val="007D1993"/>
    <w:pPr>
      <w:numPr>
        <w:numId w:val="11"/>
      </w:numPr>
      <w:overflowPunct w:val="0"/>
      <w:autoSpaceDE w:val="0"/>
      <w:autoSpaceDN w:val="0"/>
      <w:adjustRightInd w:val="0"/>
      <w:spacing w:before="120" w:after="0"/>
      <w:textAlignment w:val="baseline"/>
    </w:pPr>
    <w:rPr>
      <w:rFonts w:ascii="Arial" w:hAnsi="Arial" w:cs="Times New Roman"/>
    </w:rPr>
  </w:style>
  <w:style w:type="character" w:customStyle="1" w:styleId="OdrkaChar1">
    <w:name w:val="Odrážka Char1"/>
    <w:link w:val="Odrka"/>
    <w:rsid w:val="007D1993"/>
    <w:rPr>
      <w:rFonts w:ascii="Arial" w:eastAsia="Times New Roman" w:hAnsi="Arial" w:cs="Times New Roman"/>
      <w:kern w:val="28"/>
      <w:sz w:val="24"/>
      <w:szCs w:val="20"/>
      <w:lang w:eastAsia="cs-CZ"/>
    </w:rPr>
  </w:style>
  <w:style w:type="paragraph" w:customStyle="1" w:styleId="Nadpis3-normlntext">
    <w:name w:val="Nadpis 3 - normální text"/>
    <w:basedOn w:val="Nadpis3"/>
    <w:rsid w:val="001D2E11"/>
    <w:pPr>
      <w:numPr>
        <w:ilvl w:val="0"/>
        <w:numId w:val="12"/>
      </w:numPr>
      <w:tabs>
        <w:tab w:val="clear" w:pos="720"/>
        <w:tab w:val="num" w:pos="360"/>
      </w:tabs>
      <w:spacing w:before="120" w:after="0"/>
      <w:ind w:left="0" w:firstLine="0"/>
    </w:pPr>
    <w:rPr>
      <w:rFonts w:ascii="Times New Roman" w:eastAsia="Calibri" w:hAnsi="Times New Roman" w:cs="Times New Roman"/>
      <w:szCs w:val="18"/>
    </w:rPr>
  </w:style>
  <w:style w:type="paragraph" w:styleId="Zkladntext">
    <w:name w:val="Body Text"/>
    <w:basedOn w:val="Normln"/>
    <w:link w:val="ZkladntextChar"/>
    <w:uiPriority w:val="99"/>
    <w:unhideWhenUsed/>
    <w:rsid w:val="00FA739B"/>
    <w:pPr>
      <w:spacing w:after="120"/>
    </w:pPr>
  </w:style>
  <w:style w:type="character" w:customStyle="1" w:styleId="ZkladntextChar">
    <w:name w:val="Základní text Char"/>
    <w:basedOn w:val="Standardnpsmoodstavce"/>
    <w:link w:val="Zkladntext"/>
    <w:uiPriority w:val="99"/>
    <w:rsid w:val="00FA739B"/>
    <w:rPr>
      <w:rFonts w:ascii="Calibri" w:eastAsia="Calibri" w:hAnsi="Calibri" w:cs="Times New Roman"/>
    </w:rPr>
  </w:style>
  <w:style w:type="paragraph" w:styleId="Rozloendokumentu">
    <w:name w:val="Document Map"/>
    <w:basedOn w:val="Normln"/>
    <w:link w:val="RozloendokumentuChar"/>
    <w:semiHidden/>
    <w:rsid w:val="00FB2325"/>
    <w:pPr>
      <w:shd w:val="clear" w:color="auto" w:fill="000080"/>
      <w:suppressAutoHyphens w:val="0"/>
      <w:autoSpaceDN/>
      <w:spacing w:after="0" w:line="240" w:lineRule="auto"/>
      <w:textAlignment w:val="auto"/>
    </w:pPr>
    <w:rPr>
      <w:rFonts w:ascii="Tahoma" w:eastAsia="Times New Roman" w:hAnsi="Tahoma"/>
      <w:sz w:val="20"/>
      <w:szCs w:val="20"/>
      <w:lang w:eastAsia="cs-CZ"/>
    </w:rPr>
  </w:style>
  <w:style w:type="character" w:customStyle="1" w:styleId="RozloendokumentuChar">
    <w:name w:val="Rozložení dokumentu Char"/>
    <w:basedOn w:val="Standardnpsmoodstavce"/>
    <w:link w:val="Rozloendokumentu"/>
    <w:semiHidden/>
    <w:rsid w:val="00FB2325"/>
    <w:rPr>
      <w:rFonts w:ascii="Tahoma" w:eastAsia="Times New Roman" w:hAnsi="Tahoma" w:cs="Times New Roman"/>
      <w:sz w:val="20"/>
      <w:szCs w:val="20"/>
      <w:shd w:val="clear" w:color="auto" w:fill="00008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90971">
      <w:bodyDiv w:val="1"/>
      <w:marLeft w:val="0"/>
      <w:marRight w:val="0"/>
      <w:marTop w:val="0"/>
      <w:marBottom w:val="0"/>
      <w:divBdr>
        <w:top w:val="none" w:sz="0" w:space="0" w:color="auto"/>
        <w:left w:val="none" w:sz="0" w:space="0" w:color="auto"/>
        <w:bottom w:val="none" w:sz="0" w:space="0" w:color="auto"/>
        <w:right w:val="none" w:sz="0" w:space="0" w:color="auto"/>
      </w:divBdr>
    </w:div>
    <w:div w:id="317611488">
      <w:bodyDiv w:val="1"/>
      <w:marLeft w:val="0"/>
      <w:marRight w:val="0"/>
      <w:marTop w:val="0"/>
      <w:marBottom w:val="0"/>
      <w:divBdr>
        <w:top w:val="none" w:sz="0" w:space="0" w:color="auto"/>
        <w:left w:val="none" w:sz="0" w:space="0" w:color="auto"/>
        <w:bottom w:val="none" w:sz="0" w:space="0" w:color="auto"/>
        <w:right w:val="none" w:sz="0" w:space="0" w:color="auto"/>
      </w:divBdr>
    </w:div>
    <w:div w:id="823087117">
      <w:bodyDiv w:val="1"/>
      <w:marLeft w:val="0"/>
      <w:marRight w:val="0"/>
      <w:marTop w:val="0"/>
      <w:marBottom w:val="0"/>
      <w:divBdr>
        <w:top w:val="none" w:sz="0" w:space="0" w:color="auto"/>
        <w:left w:val="none" w:sz="0" w:space="0" w:color="auto"/>
        <w:bottom w:val="none" w:sz="0" w:space="0" w:color="auto"/>
        <w:right w:val="none" w:sz="0" w:space="0" w:color="auto"/>
      </w:divBdr>
    </w:div>
    <w:div w:id="162850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23717-CDF1-42C0-9FED-F15DDC28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5404</Words>
  <Characters>31884</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Jaroslav Češka</dc:creator>
  <cp:keywords/>
  <dc:description/>
  <cp:lastModifiedBy>Eva Němcová</cp:lastModifiedBy>
  <cp:revision>2</cp:revision>
  <cp:lastPrinted>2024-09-24T08:13:00Z</cp:lastPrinted>
  <dcterms:created xsi:type="dcterms:W3CDTF">2025-06-05T09:31:00Z</dcterms:created>
  <dcterms:modified xsi:type="dcterms:W3CDTF">2025-06-05T09:31:00Z</dcterms:modified>
</cp:coreProperties>
</file>